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D2" w:rsidRDefault="00CF3D92" w:rsidP="00A85D88">
      <w:pPr>
        <w:spacing w:after="0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4902339" cy="6742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160" cy="676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51D2" w:rsidRDefault="009A51D2" w:rsidP="00A85D88">
      <w:pPr>
        <w:spacing w:after="0"/>
        <w:rPr>
          <w:sz w:val="24"/>
          <w:szCs w:val="24"/>
        </w:rPr>
      </w:pPr>
    </w:p>
    <w:p w:rsidR="007B32D1" w:rsidRPr="009055CC" w:rsidRDefault="007B32D1" w:rsidP="007B32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D88" w:rsidRPr="009055CC" w:rsidRDefault="00A85D88" w:rsidP="007C1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2D1" w:rsidRPr="009055CC" w:rsidRDefault="007B32D1" w:rsidP="007C1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1D0E" w:rsidRPr="009055CC" w:rsidRDefault="007C1D0E" w:rsidP="007C1D0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5CC">
        <w:rPr>
          <w:rFonts w:ascii="Times New Roman" w:eastAsia="Times New Roman" w:hAnsi="Times New Roman" w:cs="Times New Roman"/>
          <w:b/>
          <w:sz w:val="28"/>
          <w:szCs w:val="28"/>
        </w:rPr>
        <w:t>Сводные данные по бюджету времени (в неделях)</w:t>
      </w:r>
    </w:p>
    <w:p w:rsidR="007C1D0E" w:rsidRPr="009055CC" w:rsidRDefault="007C1D0E" w:rsidP="007C1D0E">
      <w:pPr>
        <w:ind w:left="360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2774"/>
        <w:gridCol w:w="1789"/>
        <w:gridCol w:w="2080"/>
        <w:gridCol w:w="1835"/>
        <w:gridCol w:w="1922"/>
        <w:gridCol w:w="1790"/>
        <w:gridCol w:w="1785"/>
      </w:tblGrid>
      <w:tr w:rsidR="007C1D0E" w:rsidRPr="009055CC" w:rsidTr="007C1D0E">
        <w:tc>
          <w:tcPr>
            <w:tcW w:w="817" w:type="dxa"/>
          </w:tcPr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курсы</w:t>
            </w:r>
          </w:p>
        </w:tc>
        <w:tc>
          <w:tcPr>
            <w:tcW w:w="2780" w:type="dxa"/>
          </w:tcPr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Обучение по</w:t>
            </w:r>
          </w:p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 xml:space="preserve"> дисциплинам и междисциплинарным курсам</w:t>
            </w:r>
          </w:p>
        </w:tc>
        <w:tc>
          <w:tcPr>
            <w:tcW w:w="1799" w:type="dxa"/>
          </w:tcPr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2018" w:type="dxa"/>
          </w:tcPr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1799" w:type="dxa"/>
          </w:tcPr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1836" w:type="dxa"/>
          </w:tcPr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Государственная (итоговая)</w:t>
            </w:r>
          </w:p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аттестация</w:t>
            </w:r>
          </w:p>
        </w:tc>
        <w:tc>
          <w:tcPr>
            <w:tcW w:w="1799" w:type="dxa"/>
          </w:tcPr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каникулы</w:t>
            </w:r>
          </w:p>
        </w:tc>
        <w:tc>
          <w:tcPr>
            <w:tcW w:w="1799" w:type="dxa"/>
          </w:tcPr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</w:p>
          <w:p w:rsidR="007C1D0E" w:rsidRPr="009055CC" w:rsidRDefault="007C1D0E" w:rsidP="004F47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5CC">
              <w:rPr>
                <w:rFonts w:ascii="Times New Roman" w:eastAsia="Times New Roman" w:hAnsi="Times New Roman" w:cs="Times New Roman"/>
                <w:b/>
              </w:rPr>
              <w:t>курсам</w:t>
            </w:r>
          </w:p>
        </w:tc>
      </w:tr>
      <w:tr w:rsidR="007C1D0E" w:rsidRPr="009055CC" w:rsidTr="007C1D0E">
        <w:tc>
          <w:tcPr>
            <w:tcW w:w="817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80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36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C1D0E" w:rsidRPr="009055CC" w:rsidTr="007C1D0E">
        <w:tc>
          <w:tcPr>
            <w:tcW w:w="817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0" w:type="dxa"/>
          </w:tcPr>
          <w:p w:rsidR="007C1D0E" w:rsidRPr="009055CC" w:rsidRDefault="00EC12A3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99" w:type="dxa"/>
          </w:tcPr>
          <w:p w:rsidR="007C1D0E" w:rsidRPr="009055CC" w:rsidRDefault="00EC12A3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</w:tcPr>
          <w:p w:rsidR="007C1D0E" w:rsidRPr="009055CC" w:rsidRDefault="00EC12A3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7C1D0E" w:rsidRPr="009055CC" w:rsidTr="007C1D0E">
        <w:tc>
          <w:tcPr>
            <w:tcW w:w="817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780" w:type="dxa"/>
          </w:tcPr>
          <w:p w:rsidR="007C1D0E" w:rsidRPr="009055CC" w:rsidRDefault="00EC12A3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99" w:type="dxa"/>
          </w:tcPr>
          <w:p w:rsidR="007C1D0E" w:rsidRPr="009055CC" w:rsidRDefault="00EC12A3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</w:tcPr>
          <w:p w:rsidR="007C1D0E" w:rsidRPr="009055CC" w:rsidRDefault="00EC12A3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7C1D0E" w:rsidRPr="009055CC" w:rsidRDefault="007C1D0E" w:rsidP="00EC12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5CC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</w:tbl>
    <w:p w:rsidR="00CE6A09" w:rsidRDefault="006F1A7D" w:rsidP="006F1A7D">
      <w:pPr>
        <w:jc w:val="both"/>
        <w:rPr>
          <w:rFonts w:ascii="Times New Roman" w:hAnsi="Times New Roman" w:cs="Times New Roman"/>
          <w:bCs/>
          <w:i/>
        </w:rPr>
      </w:pPr>
      <w:r w:rsidRPr="009055CC">
        <w:rPr>
          <w:rFonts w:ascii="Times New Roman" w:hAnsi="Times New Roman" w:cs="Times New Roman"/>
          <w:bCs/>
          <w:i/>
        </w:rPr>
        <w:t>.</w:t>
      </w: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Default="00CE6A09" w:rsidP="006F1A7D">
      <w:pPr>
        <w:jc w:val="both"/>
        <w:rPr>
          <w:rFonts w:ascii="Times New Roman" w:hAnsi="Times New Roman" w:cs="Times New Roman"/>
          <w:bCs/>
          <w:i/>
        </w:rPr>
      </w:pPr>
    </w:p>
    <w:p w:rsidR="00CE6A09" w:rsidRPr="00CE6A09" w:rsidRDefault="00CE6A09" w:rsidP="00CE6A09">
      <w:pPr>
        <w:rPr>
          <w:rFonts w:ascii="Times New Roman" w:hAnsi="Times New Roman" w:cs="Times New Roman"/>
          <w:sz w:val="24"/>
          <w:szCs w:val="24"/>
        </w:rPr>
      </w:pPr>
    </w:p>
    <w:p w:rsidR="00CE6A09" w:rsidRPr="00CE6A09" w:rsidRDefault="00CE6A09" w:rsidP="00CE6A09">
      <w:pPr>
        <w:rPr>
          <w:rFonts w:ascii="Times New Roman" w:hAnsi="Times New Roman" w:cs="Times New Roman"/>
          <w:b/>
          <w:sz w:val="24"/>
          <w:szCs w:val="24"/>
        </w:rPr>
      </w:pPr>
      <w:r w:rsidRPr="00CE6A09">
        <w:rPr>
          <w:rFonts w:ascii="Times New Roman" w:hAnsi="Times New Roman" w:cs="Times New Roman"/>
          <w:sz w:val="24"/>
          <w:szCs w:val="24"/>
        </w:rPr>
        <w:tab/>
      </w:r>
      <w:r w:rsidRPr="00CE6A09">
        <w:rPr>
          <w:rFonts w:ascii="Times New Roman" w:hAnsi="Times New Roman" w:cs="Times New Roman"/>
          <w:b/>
          <w:sz w:val="24"/>
          <w:szCs w:val="24"/>
        </w:rPr>
        <w:t xml:space="preserve">График учебного процесса </w:t>
      </w:r>
      <w:r w:rsidR="00644DDC">
        <w:rPr>
          <w:rFonts w:ascii="Times New Roman" w:hAnsi="Times New Roman" w:cs="Times New Roman"/>
          <w:b/>
          <w:sz w:val="24"/>
          <w:szCs w:val="24"/>
        </w:rPr>
        <w:t xml:space="preserve"> по профессии-</w:t>
      </w:r>
      <w:r w:rsidRPr="00CE6A09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 в сельскохозяйственном производстве</w:t>
      </w:r>
    </w:p>
    <w:tbl>
      <w:tblPr>
        <w:tblW w:w="1608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66"/>
        <w:gridCol w:w="366"/>
        <w:gridCol w:w="367"/>
        <w:gridCol w:w="366"/>
        <w:gridCol w:w="366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</w:tblGrid>
      <w:tr w:rsidR="00CE6A09" w:rsidTr="00CE6A09">
        <w:trPr>
          <w:cantSplit/>
          <w:trHeight w:val="178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1.09-7.09</w:t>
            </w: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8.09-14.09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15.09-21.09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22.09-28.09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29.09-5.10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6.10-12.10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13.10-19.10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20.10-26.10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27.10-2.11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3.11-9.11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10.11-16.11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17.11-23.11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24.11-30.11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1.12-7.12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8.12-14.12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15.12-21.12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22.12-28.12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29.12-4.01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5.01-11.01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12.01-18.01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19.01-25.01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26.01-1.02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2.02-8.02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9..02-15.02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16.02-22.02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23.02-1.03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2.03-8.03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9.03-15.03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16.03-22.03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23.03-29.03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30.03-5.04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6.04-12.04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13.04-19.04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20.04-26.04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27.04-3.05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4.05-10.05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11.05-17.05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18.05-24.05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25.05-31.05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1.06-7.06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8.06-14.06</w:t>
            </w: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15.06-21.06</w:t>
            </w: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22.06-28.06</w:t>
            </w: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29.06-5.07</w:t>
            </w: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09" w:rsidRDefault="00CE6A0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A09" w:rsidTr="00CE6A09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</w:tr>
    </w:tbl>
    <w:p w:rsidR="00CE6A09" w:rsidRDefault="00CE6A09" w:rsidP="00CE6A09">
      <w:pPr>
        <w:rPr>
          <w:rFonts w:ascii="Times New Roman" w:hAnsi="Times New Roman" w:cs="Times New Roman"/>
        </w:rPr>
      </w:pPr>
    </w:p>
    <w:p w:rsidR="00CE6A09" w:rsidRDefault="00CE6A09" w:rsidP="00CE6A09">
      <w:pPr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tblpX="1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</w:tblGrid>
      <w:tr w:rsidR="00CE6A09" w:rsidTr="00CE6A09">
        <w:trPr>
          <w:trHeight w:val="43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9" w:rsidRDefault="00CE6A09">
            <w:pPr>
              <w:rPr>
                <w:rFonts w:ascii="Times New Roman" w:hAnsi="Times New Roman" w:cs="Times New Roman"/>
              </w:rPr>
            </w:pPr>
          </w:p>
        </w:tc>
      </w:tr>
    </w:tbl>
    <w:p w:rsidR="00CE6A09" w:rsidRDefault="00CE6A09" w:rsidP="007B1F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 xml:space="preserve">       -теоретическое обучение</w:t>
      </w:r>
    </w:p>
    <w:p w:rsidR="00CE6A09" w:rsidRDefault="00CE6A09" w:rsidP="007B1F54">
      <w:pPr>
        <w:tabs>
          <w:tab w:val="left" w:pos="844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=  -    учебная практика</w:t>
      </w:r>
      <w:r>
        <w:rPr>
          <w:rFonts w:ascii="Times New Roman" w:hAnsi="Times New Roman" w:cs="Times New Roman"/>
        </w:rPr>
        <w:tab/>
      </w:r>
    </w:p>
    <w:p w:rsidR="00CE6A09" w:rsidRDefault="00CE6A09" w:rsidP="007B1F54">
      <w:pPr>
        <w:tabs>
          <w:tab w:val="left" w:pos="844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З-защита дипломного проекта</w:t>
      </w:r>
    </w:p>
    <w:p w:rsidR="00CE6A09" w:rsidRDefault="00CE6A09" w:rsidP="007B1F54">
      <w:pPr>
        <w:tabs>
          <w:tab w:val="left" w:pos="1080"/>
        </w:tabs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+- производственная практика</w:t>
      </w:r>
      <w:r>
        <w:rPr>
          <w:rFonts w:ascii="Times New Roman" w:hAnsi="Times New Roman" w:cs="Times New Roman"/>
        </w:rPr>
        <w:tab/>
      </w:r>
    </w:p>
    <w:p w:rsidR="00CE6A09" w:rsidRDefault="00CE6A09" w:rsidP="007B1F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-каникулы</w:t>
      </w:r>
    </w:p>
    <w:p w:rsidR="00CE6A09" w:rsidRDefault="00CE6A09" w:rsidP="007B1F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  - промежуточная аттестация</w:t>
      </w:r>
    </w:p>
    <w:p w:rsidR="00CE6A09" w:rsidRDefault="00CE6A09" w:rsidP="007B1F54">
      <w:pPr>
        <w:spacing w:after="0"/>
        <w:rPr>
          <w:rFonts w:ascii="Times New Roman" w:hAnsi="Times New Roman" w:cs="Times New Roman"/>
        </w:rPr>
      </w:pPr>
    </w:p>
    <w:p w:rsidR="00CE6A09" w:rsidRDefault="00CE6A09" w:rsidP="007B1F54">
      <w:pPr>
        <w:tabs>
          <w:tab w:val="left" w:pos="6360"/>
        </w:tabs>
        <w:spacing w:after="0"/>
        <w:rPr>
          <w:rFonts w:ascii="Times New Roman" w:hAnsi="Times New Roman" w:cs="Times New Roman"/>
        </w:rPr>
      </w:pPr>
    </w:p>
    <w:p w:rsidR="006F1A7D" w:rsidRDefault="006F1A7D" w:rsidP="006F1A7D">
      <w:pPr>
        <w:rPr>
          <w:b/>
        </w:rPr>
      </w:pPr>
    </w:p>
    <w:p w:rsidR="00A33914" w:rsidRPr="009055CC" w:rsidRDefault="00C5253C" w:rsidP="006F1A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F1A7D" w:rsidRPr="009055CC">
        <w:rPr>
          <w:rFonts w:ascii="Times New Roman" w:hAnsi="Times New Roman" w:cs="Times New Roman"/>
          <w:b/>
          <w:sz w:val="24"/>
          <w:szCs w:val="24"/>
        </w:rPr>
        <w:t>План учебного процесса (основная профессиональн</w:t>
      </w:r>
      <w:r w:rsidR="009A51D2" w:rsidRPr="009055CC">
        <w:rPr>
          <w:rFonts w:ascii="Times New Roman" w:hAnsi="Times New Roman" w:cs="Times New Roman"/>
          <w:b/>
          <w:sz w:val="24"/>
          <w:szCs w:val="24"/>
        </w:rPr>
        <w:t>ая образовательная программа</w:t>
      </w:r>
      <w:r w:rsidR="006F1A7D" w:rsidRPr="009055CC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b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701"/>
        <w:gridCol w:w="1417"/>
        <w:gridCol w:w="1276"/>
        <w:gridCol w:w="1276"/>
        <w:gridCol w:w="992"/>
        <w:gridCol w:w="851"/>
        <w:gridCol w:w="992"/>
      </w:tblGrid>
      <w:tr w:rsidR="00A33914" w:rsidRPr="009055CC" w:rsidTr="009F0335">
        <w:trPr>
          <w:trHeight w:val="726"/>
        </w:trPr>
        <w:tc>
          <w:tcPr>
            <w:tcW w:w="1135" w:type="dxa"/>
            <w:vMerge w:val="restart"/>
          </w:tcPr>
          <w:p w:rsidR="00A33914" w:rsidRPr="009055CC" w:rsidRDefault="00A33914" w:rsidP="004F4702">
            <w:pPr>
              <w:ind w:left="-212" w:firstLine="6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5670" w:type="dxa"/>
            <w:vMerge w:val="restart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учебного процесса, в т.ч. учебные дисциплины,</w:t>
            </w:r>
          </w:p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модули, междисциплинарные курсы</w:t>
            </w:r>
          </w:p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З-зачет, ДЗ-дифференцированный зачет, Э-экзамен</w:t>
            </w:r>
          </w:p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914" w:rsidRPr="009055CC" w:rsidRDefault="00A33914" w:rsidP="004F47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 обучающихся</w:t>
            </w:r>
          </w:p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(час.)</w:t>
            </w:r>
          </w:p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часов по полугодию</w:t>
            </w:r>
          </w:p>
        </w:tc>
      </w:tr>
      <w:tr w:rsidR="00A33914" w:rsidRPr="009055CC" w:rsidTr="009F0335">
        <w:trPr>
          <w:trHeight w:val="915"/>
        </w:trPr>
        <w:tc>
          <w:tcPr>
            <w:tcW w:w="1135" w:type="dxa"/>
            <w:vMerge/>
          </w:tcPr>
          <w:p w:rsidR="00A33914" w:rsidRPr="009055CC" w:rsidRDefault="00A33914" w:rsidP="004F4702">
            <w:pPr>
              <w:ind w:left="-212" w:firstLine="6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</w:t>
            </w:r>
          </w:p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A33914" w:rsidRPr="009055CC" w:rsidRDefault="00A33914" w:rsidP="004F4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  <w:gridSpan w:val="2"/>
          </w:tcPr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</w:t>
            </w:r>
          </w:p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аудиторная</w:t>
            </w:r>
          </w:p>
        </w:tc>
        <w:tc>
          <w:tcPr>
            <w:tcW w:w="1843" w:type="dxa"/>
            <w:gridSpan w:val="2"/>
            <w:vMerge/>
          </w:tcPr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914" w:rsidRPr="009055CC" w:rsidTr="009F0335">
        <w:trPr>
          <w:cantSplit/>
          <w:trHeight w:val="310"/>
        </w:trPr>
        <w:tc>
          <w:tcPr>
            <w:tcW w:w="1135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основной профессиональной образовательной программы</w:t>
            </w:r>
          </w:p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A33914" w:rsidRPr="009055CC" w:rsidRDefault="00A33914" w:rsidP="004F470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обязательных аудит.занятий</w:t>
            </w:r>
          </w:p>
        </w:tc>
        <w:tc>
          <w:tcPr>
            <w:tcW w:w="992" w:type="dxa"/>
            <w:vMerge w:val="restart"/>
            <w:textDirection w:val="btLr"/>
          </w:tcPr>
          <w:p w:rsidR="00A33914" w:rsidRPr="009055CC" w:rsidRDefault="00A33914" w:rsidP="004F470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В т.ч. лаб. и практ. занятий</w:t>
            </w:r>
          </w:p>
        </w:tc>
        <w:tc>
          <w:tcPr>
            <w:tcW w:w="1843" w:type="dxa"/>
            <w:gridSpan w:val="2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Полугодия</w:t>
            </w:r>
          </w:p>
        </w:tc>
      </w:tr>
      <w:tr w:rsidR="00A33914" w:rsidRPr="009055CC" w:rsidTr="009F0335">
        <w:trPr>
          <w:cantSplit/>
          <w:trHeight w:val="326"/>
        </w:trPr>
        <w:tc>
          <w:tcPr>
            <w:tcW w:w="1135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A33914" w:rsidRPr="009055CC" w:rsidRDefault="00A33914" w:rsidP="004F470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A33914" w:rsidRPr="009055CC" w:rsidRDefault="00A33914" w:rsidP="004F470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I</w:t>
            </w:r>
          </w:p>
        </w:tc>
        <w:tc>
          <w:tcPr>
            <w:tcW w:w="992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II</w:t>
            </w:r>
          </w:p>
        </w:tc>
      </w:tr>
      <w:tr w:rsidR="00A33914" w:rsidRPr="009055CC" w:rsidTr="009F0335">
        <w:trPr>
          <w:cantSplit/>
          <w:trHeight w:val="1331"/>
        </w:trPr>
        <w:tc>
          <w:tcPr>
            <w:tcW w:w="1135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A33914" w:rsidRPr="009055CC" w:rsidRDefault="00A33914" w:rsidP="004F470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A33914" w:rsidRPr="009055CC" w:rsidRDefault="00A33914" w:rsidP="004F470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27814" w:rsidRDefault="003278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ТО_</w:t>
            </w:r>
          </w:p>
          <w:p w:rsidR="00A33914" w:rsidRPr="009055CC" w:rsidRDefault="00327814" w:rsidP="004F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13недУП-4нед</w:t>
            </w:r>
          </w:p>
        </w:tc>
        <w:tc>
          <w:tcPr>
            <w:tcW w:w="992" w:type="dxa"/>
          </w:tcPr>
          <w:p w:rsidR="00A33914" w:rsidRDefault="00327814" w:rsidP="0032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ТО_14</w:t>
            </w:r>
            <w:r w:rsidR="00A33914"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нед.</w:t>
            </w:r>
          </w:p>
          <w:p w:rsidR="00327814" w:rsidRDefault="00327814" w:rsidP="0032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УП-2нед</w:t>
            </w:r>
          </w:p>
          <w:p w:rsidR="00327814" w:rsidRPr="009055CC" w:rsidRDefault="00327814" w:rsidP="0032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ПП-6 нед</w:t>
            </w:r>
          </w:p>
        </w:tc>
      </w:tr>
      <w:tr w:rsidR="00A33914" w:rsidRPr="009055CC" w:rsidTr="009F0335">
        <w:trPr>
          <w:trHeight w:val="415"/>
        </w:trPr>
        <w:tc>
          <w:tcPr>
            <w:tcW w:w="1135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33914" w:rsidRPr="009055CC" w:rsidRDefault="00A33914" w:rsidP="004F4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33914" w:rsidRPr="009055CC" w:rsidRDefault="00A33914" w:rsidP="004F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914" w:rsidRPr="009F0335" w:rsidTr="009F0335">
        <w:trPr>
          <w:trHeight w:val="415"/>
        </w:trPr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ОП.00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Общепрофессиональный цикл </w:t>
            </w:r>
          </w:p>
        </w:tc>
        <w:tc>
          <w:tcPr>
            <w:tcW w:w="1701" w:type="dxa"/>
          </w:tcPr>
          <w:p w:rsidR="00A33914" w:rsidRPr="009F0335" w:rsidRDefault="00103675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86772">
              <w:rPr>
                <w:rFonts w:ascii="Times New Roman" w:hAnsi="Times New Roman" w:cs="Times New Roman"/>
                <w:b/>
                <w:sz w:val="28"/>
                <w:szCs w:val="28"/>
              </w:rPr>
              <w:t>/3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</w:p>
        </w:tc>
        <w:tc>
          <w:tcPr>
            <w:tcW w:w="1417" w:type="dxa"/>
            <w:vAlign w:val="center"/>
          </w:tcPr>
          <w:p w:rsidR="00A33914" w:rsidRPr="009F0335" w:rsidRDefault="0047096F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423</w:t>
            </w:r>
          </w:p>
        </w:tc>
        <w:tc>
          <w:tcPr>
            <w:tcW w:w="1276" w:type="dxa"/>
            <w:vAlign w:val="center"/>
          </w:tcPr>
          <w:p w:rsidR="00A33914" w:rsidRPr="009F0335" w:rsidRDefault="00EA12D9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27814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276" w:type="dxa"/>
            <w:vAlign w:val="center"/>
          </w:tcPr>
          <w:p w:rsidR="00A33914" w:rsidRPr="009F0335" w:rsidRDefault="00EA12D9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2</w:t>
            </w:r>
            <w:r w:rsidR="00327814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82</w:t>
            </w:r>
          </w:p>
        </w:tc>
        <w:tc>
          <w:tcPr>
            <w:tcW w:w="992" w:type="dxa"/>
            <w:vAlign w:val="center"/>
          </w:tcPr>
          <w:p w:rsidR="00A33914" w:rsidRPr="009F0335" w:rsidRDefault="00F81138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06B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146</w:t>
            </w:r>
          </w:p>
        </w:tc>
        <w:tc>
          <w:tcPr>
            <w:tcW w:w="992" w:type="dxa"/>
            <w:vAlign w:val="center"/>
          </w:tcPr>
          <w:p w:rsidR="00A33914" w:rsidRPr="009F0335" w:rsidRDefault="00963D16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136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Основы технического черчения</w:t>
            </w:r>
          </w:p>
        </w:tc>
        <w:tc>
          <w:tcPr>
            <w:tcW w:w="1701" w:type="dxa"/>
            <w:vAlign w:val="center"/>
          </w:tcPr>
          <w:p w:rsidR="00A33914" w:rsidRPr="009F0335" w:rsidRDefault="00D34471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51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34</w:t>
            </w:r>
          </w:p>
        </w:tc>
        <w:tc>
          <w:tcPr>
            <w:tcW w:w="992" w:type="dxa"/>
            <w:vAlign w:val="center"/>
          </w:tcPr>
          <w:p w:rsidR="00A33914" w:rsidRPr="009F0335" w:rsidRDefault="00106BCF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34</w:t>
            </w:r>
          </w:p>
        </w:tc>
        <w:tc>
          <w:tcPr>
            <w:tcW w:w="992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Основы электротехники</w:t>
            </w:r>
          </w:p>
        </w:tc>
        <w:tc>
          <w:tcPr>
            <w:tcW w:w="1701" w:type="dxa"/>
            <w:vAlign w:val="center"/>
          </w:tcPr>
          <w:p w:rsidR="00A33914" w:rsidRPr="009F0335" w:rsidRDefault="0088677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  <w:vAlign w:val="center"/>
          </w:tcPr>
          <w:p w:rsidR="00A33914" w:rsidRPr="009F0335" w:rsidRDefault="0022009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108</w:t>
            </w:r>
          </w:p>
        </w:tc>
        <w:tc>
          <w:tcPr>
            <w:tcW w:w="1276" w:type="dxa"/>
            <w:vAlign w:val="center"/>
          </w:tcPr>
          <w:p w:rsidR="00A33914" w:rsidRPr="009F0335" w:rsidRDefault="0022009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A33914" w:rsidRPr="009F0335" w:rsidRDefault="00AC05F6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72</w:t>
            </w:r>
          </w:p>
        </w:tc>
        <w:tc>
          <w:tcPr>
            <w:tcW w:w="992" w:type="dxa"/>
            <w:vAlign w:val="center"/>
          </w:tcPr>
          <w:p w:rsidR="00A33914" w:rsidRPr="009F0335" w:rsidRDefault="002B261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3914" w:rsidRPr="009F03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A33914" w:rsidRPr="009F0335" w:rsidRDefault="00327814" w:rsidP="002F7C2A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20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Техническая механика с основами технических </w:t>
            </w: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lastRenderedPageBreak/>
              <w:t>измерений</w:t>
            </w:r>
          </w:p>
        </w:tc>
        <w:tc>
          <w:tcPr>
            <w:tcW w:w="1701" w:type="dxa"/>
            <w:vAlign w:val="center"/>
          </w:tcPr>
          <w:p w:rsidR="00A33914" w:rsidRPr="009F0335" w:rsidRDefault="00D34471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</w:p>
        </w:tc>
        <w:tc>
          <w:tcPr>
            <w:tcW w:w="1417" w:type="dxa"/>
            <w:vAlign w:val="center"/>
          </w:tcPr>
          <w:p w:rsidR="00A33914" w:rsidRPr="009F0335" w:rsidRDefault="000C41BE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vAlign w:val="center"/>
          </w:tcPr>
          <w:p w:rsidR="00A33914" w:rsidRPr="009F0335" w:rsidRDefault="000C41BE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A33914" w:rsidRPr="009F0335" w:rsidRDefault="000C41BE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A33914" w:rsidRPr="009F0335" w:rsidRDefault="000C41BE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Основы материаловедения и технология общеслесарных работ</w:t>
            </w:r>
          </w:p>
        </w:tc>
        <w:tc>
          <w:tcPr>
            <w:tcW w:w="1701" w:type="dxa"/>
            <w:vAlign w:val="center"/>
          </w:tcPr>
          <w:p w:rsidR="00A33914" w:rsidRPr="009F0335" w:rsidRDefault="009055C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4471" w:rsidRPr="009F03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:rsidR="00A33914" w:rsidRPr="009F0335" w:rsidRDefault="00106BCF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A33914" w:rsidRPr="009F0335" w:rsidRDefault="00327814" w:rsidP="000C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БЖ</w:t>
            </w:r>
          </w:p>
        </w:tc>
        <w:tc>
          <w:tcPr>
            <w:tcW w:w="1701" w:type="dxa"/>
            <w:vAlign w:val="center"/>
          </w:tcPr>
          <w:p w:rsidR="00A33914" w:rsidRPr="009F0335" w:rsidRDefault="00D34471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  <w:vAlign w:val="center"/>
          </w:tcPr>
          <w:p w:rsidR="00A33914" w:rsidRPr="009F0335" w:rsidRDefault="0047096F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vAlign w:val="center"/>
          </w:tcPr>
          <w:p w:rsidR="00A33914" w:rsidRPr="009F0335" w:rsidRDefault="004054F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A33914" w:rsidRPr="009F0335" w:rsidRDefault="00106BCF" w:rsidP="0040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851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i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i/>
                <w:color w:val="000000"/>
                <w:w w:val="90"/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1701" w:type="dxa"/>
            <w:vAlign w:val="center"/>
          </w:tcPr>
          <w:p w:rsidR="00A33914" w:rsidRPr="009F0335" w:rsidRDefault="00103675" w:rsidP="00FB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vAlign w:val="center"/>
          </w:tcPr>
          <w:p w:rsidR="00A33914" w:rsidRPr="009F0335" w:rsidRDefault="004054F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A33914" w:rsidRPr="009F0335" w:rsidRDefault="004054F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A33914" w:rsidRPr="009F0335" w:rsidRDefault="004054F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vAlign w:val="center"/>
          </w:tcPr>
          <w:p w:rsidR="00A33914" w:rsidRPr="009F0335" w:rsidRDefault="00106BCF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A33914" w:rsidRPr="009F0335" w:rsidRDefault="004054F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3914" w:rsidRPr="009F0335" w:rsidRDefault="004054F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3914" w:rsidRPr="009F0335" w:rsidRDefault="00963D16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4/10/5</w:t>
            </w:r>
          </w:p>
        </w:tc>
        <w:tc>
          <w:tcPr>
            <w:tcW w:w="1417" w:type="dxa"/>
            <w:vAlign w:val="center"/>
          </w:tcPr>
          <w:p w:rsidR="00A33914" w:rsidRPr="009F0335" w:rsidRDefault="0047096F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044E25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276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044E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D2B2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A33914" w:rsidRPr="009F0335" w:rsidRDefault="00F81138" w:rsidP="00F81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515</w:t>
            </w:r>
          </w:p>
        </w:tc>
        <w:tc>
          <w:tcPr>
            <w:tcW w:w="851" w:type="dxa"/>
            <w:vAlign w:val="center"/>
          </w:tcPr>
          <w:p w:rsidR="00A33914" w:rsidRPr="009F0335" w:rsidRDefault="00963D16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4</w:t>
            </w:r>
            <w:r w:rsidR="00E122E8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A33914" w:rsidRPr="009F0335" w:rsidRDefault="00963D16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4</w:t>
            </w:r>
            <w:r w:rsidR="00044E2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76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ПМ.00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1701" w:type="dxa"/>
          </w:tcPr>
          <w:p w:rsidR="00A33914" w:rsidRPr="009F0335" w:rsidRDefault="00963D16" w:rsidP="00D34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1/7/5</w:t>
            </w:r>
          </w:p>
        </w:tc>
        <w:tc>
          <w:tcPr>
            <w:tcW w:w="1417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954</w:t>
            </w:r>
          </w:p>
        </w:tc>
        <w:tc>
          <w:tcPr>
            <w:tcW w:w="1276" w:type="dxa"/>
            <w:vAlign w:val="center"/>
          </w:tcPr>
          <w:p w:rsidR="00A33914" w:rsidRPr="009F0335" w:rsidRDefault="00EB2A99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2781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A33914" w:rsidRPr="009F0335" w:rsidRDefault="00C30C01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27814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A33914" w:rsidRPr="009F0335" w:rsidRDefault="00F81138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375</w:t>
            </w:r>
          </w:p>
        </w:tc>
        <w:tc>
          <w:tcPr>
            <w:tcW w:w="851" w:type="dxa"/>
            <w:vAlign w:val="center"/>
          </w:tcPr>
          <w:p w:rsidR="00A33914" w:rsidRPr="009F0335" w:rsidRDefault="00103675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2</w:t>
            </w:r>
            <w:r w:rsidR="00E122E8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96</w:t>
            </w:r>
          </w:p>
        </w:tc>
        <w:tc>
          <w:tcPr>
            <w:tcW w:w="992" w:type="dxa"/>
            <w:vAlign w:val="center"/>
          </w:tcPr>
          <w:p w:rsidR="00A33914" w:rsidRPr="009F0335" w:rsidRDefault="00103675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3</w:t>
            </w:r>
            <w:r w:rsidR="00044E2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40</w:t>
            </w:r>
          </w:p>
        </w:tc>
      </w:tr>
      <w:tr w:rsidR="00A33914" w:rsidRPr="009F0335" w:rsidTr="009F0335">
        <w:trPr>
          <w:trHeight w:val="1110"/>
        </w:trPr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ПМ.01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Монтаж, техническое обслуживание и ремонт производственных силовых и осветительных электроустановок</w:t>
            </w:r>
          </w:p>
        </w:tc>
        <w:tc>
          <w:tcPr>
            <w:tcW w:w="1701" w:type="dxa"/>
            <w:vAlign w:val="center"/>
          </w:tcPr>
          <w:p w:rsidR="00A33914" w:rsidRPr="009F0335" w:rsidRDefault="00327814" w:rsidP="0032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Э(Кв)</w:t>
            </w:r>
          </w:p>
        </w:tc>
        <w:tc>
          <w:tcPr>
            <w:tcW w:w="1417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195</w:t>
            </w:r>
          </w:p>
        </w:tc>
        <w:tc>
          <w:tcPr>
            <w:tcW w:w="1276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130</w:t>
            </w:r>
          </w:p>
        </w:tc>
        <w:tc>
          <w:tcPr>
            <w:tcW w:w="992" w:type="dxa"/>
            <w:vAlign w:val="center"/>
          </w:tcPr>
          <w:p w:rsidR="00A33914" w:rsidRPr="009F0335" w:rsidRDefault="00F81138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51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44E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7</w:t>
            </w:r>
            <w:r w:rsidR="00044E2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5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Технологии монтажа, технического обслуживание и ремонт производственных силовых и осветительных электроустановок</w:t>
            </w:r>
          </w:p>
        </w:tc>
        <w:tc>
          <w:tcPr>
            <w:tcW w:w="1701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195</w:t>
            </w:r>
          </w:p>
        </w:tc>
        <w:tc>
          <w:tcPr>
            <w:tcW w:w="1276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130</w:t>
            </w:r>
          </w:p>
        </w:tc>
        <w:tc>
          <w:tcPr>
            <w:tcW w:w="992" w:type="dxa"/>
            <w:vAlign w:val="center"/>
          </w:tcPr>
          <w:p w:rsidR="00A33914" w:rsidRPr="009F0335" w:rsidRDefault="00F81138" w:rsidP="00F8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90</w:t>
            </w:r>
          </w:p>
        </w:tc>
        <w:tc>
          <w:tcPr>
            <w:tcW w:w="851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4E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A33914" w:rsidRPr="009F0335" w:rsidRDefault="003278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7</w:t>
            </w:r>
            <w:r w:rsidR="00044E2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5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Учебная практика</w:t>
            </w:r>
          </w:p>
        </w:tc>
        <w:tc>
          <w:tcPr>
            <w:tcW w:w="1701" w:type="dxa"/>
            <w:vAlign w:val="center"/>
          </w:tcPr>
          <w:p w:rsidR="00A33914" w:rsidRPr="009F0335" w:rsidRDefault="002465CC" w:rsidP="00246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A33914" w:rsidRPr="009F0335" w:rsidRDefault="00AC0F22" w:rsidP="006A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01" w:type="dxa"/>
            <w:vAlign w:val="center"/>
          </w:tcPr>
          <w:p w:rsidR="00A33914" w:rsidRPr="009F0335" w:rsidRDefault="002465C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72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Обслуживание и ремонт электропроводок</w:t>
            </w:r>
          </w:p>
        </w:tc>
        <w:tc>
          <w:tcPr>
            <w:tcW w:w="1701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Э(Кв)</w:t>
            </w:r>
          </w:p>
        </w:tc>
        <w:tc>
          <w:tcPr>
            <w:tcW w:w="1417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:rsidR="00A33914" w:rsidRPr="009F0335" w:rsidRDefault="00F81138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0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2</w:t>
            </w:r>
            <w:r w:rsidR="0052528F"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8</w:t>
            </w:r>
          </w:p>
        </w:tc>
      </w:tr>
      <w:tr w:rsidR="00AC0F22" w:rsidRPr="009F0335" w:rsidTr="009F0335">
        <w:tc>
          <w:tcPr>
            <w:tcW w:w="1135" w:type="dxa"/>
            <w:vAlign w:val="center"/>
          </w:tcPr>
          <w:p w:rsidR="00AC0F22" w:rsidRPr="009F0335" w:rsidRDefault="00AC0F22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МДК.02.01</w:t>
            </w:r>
          </w:p>
        </w:tc>
        <w:tc>
          <w:tcPr>
            <w:tcW w:w="5670" w:type="dxa"/>
            <w:vAlign w:val="center"/>
          </w:tcPr>
          <w:p w:rsidR="00AC0F22" w:rsidRPr="009F0335" w:rsidRDefault="00AC0F22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Технологии обслуживания и ремонта внутренних и наружных силовых и осветительных электропроводок</w:t>
            </w:r>
          </w:p>
        </w:tc>
        <w:tc>
          <w:tcPr>
            <w:tcW w:w="1701" w:type="dxa"/>
            <w:vAlign w:val="center"/>
          </w:tcPr>
          <w:p w:rsidR="00AC0F22" w:rsidRPr="009F0335" w:rsidRDefault="00AC0F22" w:rsidP="00AC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0F22" w:rsidRPr="00AC0F22" w:rsidRDefault="00AC0F22" w:rsidP="00106BCF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AC0F22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:rsidR="00AC0F22" w:rsidRPr="00AC0F22" w:rsidRDefault="00AC0F22" w:rsidP="0010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F2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AC0F22" w:rsidRPr="00AC0F22" w:rsidRDefault="00AC0F22" w:rsidP="00106BCF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AC0F22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:rsidR="00AC0F22" w:rsidRPr="00AC0F22" w:rsidRDefault="00F81138" w:rsidP="0010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6B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C0F22" w:rsidRPr="00AC0F22" w:rsidRDefault="00AC0F22" w:rsidP="0010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F2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AC0F22" w:rsidRPr="00AC0F22" w:rsidRDefault="00AC0F22" w:rsidP="00106BCF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AC0F22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28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УП.02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Учебная практика</w:t>
            </w:r>
          </w:p>
        </w:tc>
        <w:tc>
          <w:tcPr>
            <w:tcW w:w="1701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72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vAlign w:val="center"/>
          </w:tcPr>
          <w:p w:rsidR="00A33914" w:rsidRPr="009F0335" w:rsidRDefault="00AC0F22" w:rsidP="006A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ПП.02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01" w:type="dxa"/>
            <w:vAlign w:val="center"/>
          </w:tcPr>
          <w:p w:rsidR="00A33914" w:rsidRPr="009F0335" w:rsidRDefault="002465C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ПМ.03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Ремонт и наладка электродвигателей, генераторов, трансформаторов, пускорегулирующей и защитной аппаратуры</w:t>
            </w:r>
          </w:p>
        </w:tc>
        <w:tc>
          <w:tcPr>
            <w:tcW w:w="1701" w:type="dxa"/>
            <w:vAlign w:val="center"/>
          </w:tcPr>
          <w:p w:rsidR="00A33914" w:rsidRPr="009A2ED5" w:rsidRDefault="000A115B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ED5">
              <w:rPr>
                <w:rFonts w:ascii="Times New Roman" w:hAnsi="Times New Roman" w:cs="Times New Roman"/>
                <w:b/>
                <w:sz w:val="28"/>
                <w:szCs w:val="28"/>
              </w:rPr>
              <w:t>Э(Кв)</w:t>
            </w:r>
          </w:p>
        </w:tc>
        <w:tc>
          <w:tcPr>
            <w:tcW w:w="1417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204</w:t>
            </w: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A33914" w:rsidRPr="009F0335" w:rsidRDefault="00AC0F22" w:rsidP="0052528F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 xml:space="preserve">        135</w:t>
            </w:r>
          </w:p>
        </w:tc>
        <w:tc>
          <w:tcPr>
            <w:tcW w:w="992" w:type="dxa"/>
            <w:vAlign w:val="center"/>
          </w:tcPr>
          <w:p w:rsidR="00A33914" w:rsidRPr="009F0335" w:rsidRDefault="00F81138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51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525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886772" w:rsidRPr="009F0335" w:rsidTr="009F0335">
        <w:tc>
          <w:tcPr>
            <w:tcW w:w="1135" w:type="dxa"/>
            <w:vAlign w:val="center"/>
          </w:tcPr>
          <w:p w:rsidR="00886772" w:rsidRPr="009F0335" w:rsidRDefault="00886772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МДК.03.01</w:t>
            </w:r>
          </w:p>
        </w:tc>
        <w:tc>
          <w:tcPr>
            <w:tcW w:w="5670" w:type="dxa"/>
            <w:vAlign w:val="center"/>
          </w:tcPr>
          <w:p w:rsidR="00886772" w:rsidRPr="009F0335" w:rsidRDefault="00886772" w:rsidP="004F4702">
            <w:pPr>
              <w:rPr>
                <w:rFonts w:ascii="Times New Roman" w:hAnsi="Times New Roman" w:cs="Times New Roman"/>
                <w:color w:val="262626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262626"/>
                <w:w w:val="90"/>
                <w:sz w:val="28"/>
                <w:szCs w:val="28"/>
              </w:rPr>
              <w:t>Технология наладки электродвигателей, генераторов, трансформаторов, пускорегулирующей и защитной аппаратуры</w:t>
            </w:r>
          </w:p>
        </w:tc>
        <w:tc>
          <w:tcPr>
            <w:tcW w:w="1701" w:type="dxa"/>
            <w:vMerge w:val="restart"/>
            <w:vAlign w:val="center"/>
          </w:tcPr>
          <w:p w:rsidR="00886772" w:rsidRPr="009A2ED5" w:rsidRDefault="00886772" w:rsidP="009A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6772" w:rsidRPr="009F0335" w:rsidRDefault="0088677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102</w:t>
            </w:r>
          </w:p>
        </w:tc>
        <w:tc>
          <w:tcPr>
            <w:tcW w:w="1276" w:type="dxa"/>
            <w:vAlign w:val="center"/>
          </w:tcPr>
          <w:p w:rsidR="00886772" w:rsidRPr="009F0335" w:rsidRDefault="0088677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886772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67</w:t>
            </w:r>
          </w:p>
        </w:tc>
        <w:tc>
          <w:tcPr>
            <w:tcW w:w="992" w:type="dxa"/>
            <w:vAlign w:val="center"/>
          </w:tcPr>
          <w:p w:rsidR="00886772" w:rsidRPr="009F0335" w:rsidRDefault="00F81138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6772" w:rsidRPr="009F03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886772" w:rsidRPr="004D786B" w:rsidRDefault="00AC0F22" w:rsidP="000C41B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D7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39</w:t>
            </w:r>
          </w:p>
        </w:tc>
        <w:tc>
          <w:tcPr>
            <w:tcW w:w="992" w:type="dxa"/>
            <w:vAlign w:val="center"/>
          </w:tcPr>
          <w:p w:rsidR="00886772" w:rsidRPr="009F0335" w:rsidRDefault="00AC0F22" w:rsidP="000C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78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6772" w:rsidRPr="009F0335" w:rsidTr="009F0335">
        <w:tc>
          <w:tcPr>
            <w:tcW w:w="1135" w:type="dxa"/>
            <w:vAlign w:val="center"/>
          </w:tcPr>
          <w:p w:rsidR="00886772" w:rsidRPr="009F0335" w:rsidRDefault="00886772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МДК.03.02</w:t>
            </w:r>
          </w:p>
        </w:tc>
        <w:tc>
          <w:tcPr>
            <w:tcW w:w="5670" w:type="dxa"/>
            <w:vAlign w:val="center"/>
          </w:tcPr>
          <w:p w:rsidR="00886772" w:rsidRPr="009F0335" w:rsidRDefault="00886772" w:rsidP="004F4702">
            <w:pPr>
              <w:rPr>
                <w:rFonts w:ascii="Times New Roman" w:hAnsi="Times New Roman" w:cs="Times New Roman"/>
                <w:color w:val="262626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262626"/>
                <w:w w:val="90"/>
                <w:sz w:val="28"/>
                <w:szCs w:val="28"/>
              </w:rPr>
              <w:t>Технология капитального ремонта электродвигателей, генераторов, трансформаторов</w:t>
            </w:r>
          </w:p>
        </w:tc>
        <w:tc>
          <w:tcPr>
            <w:tcW w:w="1701" w:type="dxa"/>
            <w:vMerge/>
            <w:vAlign w:val="center"/>
          </w:tcPr>
          <w:p w:rsidR="00886772" w:rsidRPr="009F0335" w:rsidRDefault="00886772" w:rsidP="00246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6772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102</w:t>
            </w:r>
          </w:p>
        </w:tc>
        <w:tc>
          <w:tcPr>
            <w:tcW w:w="1276" w:type="dxa"/>
            <w:vAlign w:val="center"/>
          </w:tcPr>
          <w:p w:rsidR="00886772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886772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:rsidR="00886772" w:rsidRPr="009F0335" w:rsidRDefault="00106BCF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vAlign w:val="center"/>
          </w:tcPr>
          <w:p w:rsidR="00886772" w:rsidRPr="004D786B" w:rsidRDefault="00AC0F22" w:rsidP="004F470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D7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886772" w:rsidRPr="009F0335" w:rsidRDefault="00AC0F22" w:rsidP="00A35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78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УП.03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Учебная практика</w:t>
            </w:r>
          </w:p>
        </w:tc>
        <w:tc>
          <w:tcPr>
            <w:tcW w:w="1701" w:type="dxa"/>
            <w:vAlign w:val="center"/>
          </w:tcPr>
          <w:p w:rsidR="00A33914" w:rsidRPr="009F0335" w:rsidRDefault="002465CC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38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6A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36</w:t>
            </w:r>
          </w:p>
        </w:tc>
      </w:tr>
      <w:tr w:rsidR="00A33914" w:rsidRPr="009F0335" w:rsidTr="009F0335"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ПП.03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01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72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vAlign w:val="center"/>
          </w:tcPr>
          <w:p w:rsidR="00A33914" w:rsidRPr="009F0335" w:rsidRDefault="00AC0F22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3914" w:rsidRPr="009F0335" w:rsidRDefault="00AC0F22" w:rsidP="00AC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</w:tr>
      <w:tr w:rsidR="00CC6230" w:rsidRPr="009F0335" w:rsidTr="009F0335">
        <w:trPr>
          <w:trHeight w:val="348"/>
        </w:trPr>
        <w:tc>
          <w:tcPr>
            <w:tcW w:w="1135" w:type="dxa"/>
            <w:vAlign w:val="center"/>
          </w:tcPr>
          <w:p w:rsidR="00CC6230" w:rsidRPr="009F0335" w:rsidRDefault="00CC6230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ПМ.04</w:t>
            </w:r>
          </w:p>
        </w:tc>
        <w:tc>
          <w:tcPr>
            <w:tcW w:w="5670" w:type="dxa"/>
            <w:vAlign w:val="center"/>
          </w:tcPr>
          <w:p w:rsidR="00CC6230" w:rsidRPr="009F0335" w:rsidRDefault="00CC6230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Монтаж и обслуживание воздушных линий электропередач напряжением 0,4 кВ и 10 кВ</w:t>
            </w:r>
          </w:p>
        </w:tc>
        <w:tc>
          <w:tcPr>
            <w:tcW w:w="1701" w:type="dxa"/>
            <w:vAlign w:val="center"/>
          </w:tcPr>
          <w:p w:rsidR="00CC6230" w:rsidRPr="009F0335" w:rsidRDefault="00CC6230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  <w:lang w:val="en-US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Э(К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C6230" w:rsidRPr="00CC6230" w:rsidRDefault="00CC6230" w:rsidP="00106BCF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CC6230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 xml:space="preserve">       184</w:t>
            </w:r>
          </w:p>
        </w:tc>
        <w:tc>
          <w:tcPr>
            <w:tcW w:w="1276" w:type="dxa"/>
            <w:vAlign w:val="center"/>
          </w:tcPr>
          <w:p w:rsidR="00CC6230" w:rsidRPr="00CC6230" w:rsidRDefault="00CC6230" w:rsidP="00106BCF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CC6230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61</w:t>
            </w:r>
          </w:p>
        </w:tc>
        <w:tc>
          <w:tcPr>
            <w:tcW w:w="1276" w:type="dxa"/>
            <w:vAlign w:val="center"/>
          </w:tcPr>
          <w:p w:rsidR="00CC6230" w:rsidRPr="00CC6230" w:rsidRDefault="00CC6230" w:rsidP="00106BCF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CC6230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123</w:t>
            </w:r>
          </w:p>
        </w:tc>
        <w:tc>
          <w:tcPr>
            <w:tcW w:w="992" w:type="dxa"/>
            <w:vAlign w:val="center"/>
          </w:tcPr>
          <w:p w:rsidR="00CC6230" w:rsidRPr="00CC6230" w:rsidRDefault="00F81138" w:rsidP="00106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0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CC6230" w:rsidRPr="00CC6230" w:rsidRDefault="00CC6230" w:rsidP="00106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30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92" w:type="dxa"/>
            <w:vAlign w:val="center"/>
          </w:tcPr>
          <w:p w:rsidR="00CC6230" w:rsidRPr="00CC6230" w:rsidRDefault="00CC6230" w:rsidP="00106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30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A33914" w:rsidRPr="009F0335" w:rsidTr="009F0335">
        <w:trPr>
          <w:trHeight w:val="348"/>
        </w:trPr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МДК.04.01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Технология монтажа и технического обслуживания воздушных линий электропередач напряжением 0,4 кВ и 10 кВ</w:t>
            </w:r>
          </w:p>
        </w:tc>
        <w:tc>
          <w:tcPr>
            <w:tcW w:w="1701" w:type="dxa"/>
            <w:vAlign w:val="center"/>
          </w:tcPr>
          <w:p w:rsidR="00A33914" w:rsidRPr="009A2ED5" w:rsidRDefault="00A33914" w:rsidP="00E628F4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6230" w:rsidRDefault="00CC6230" w:rsidP="00A35796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  <w:p w:rsidR="00A33914" w:rsidRPr="009F0335" w:rsidRDefault="00CC6230" w:rsidP="00A35796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     184</w:t>
            </w:r>
          </w:p>
        </w:tc>
        <w:tc>
          <w:tcPr>
            <w:tcW w:w="1276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61</w:t>
            </w:r>
          </w:p>
        </w:tc>
        <w:tc>
          <w:tcPr>
            <w:tcW w:w="1276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123</w:t>
            </w:r>
          </w:p>
        </w:tc>
        <w:tc>
          <w:tcPr>
            <w:tcW w:w="992" w:type="dxa"/>
            <w:vAlign w:val="center"/>
          </w:tcPr>
          <w:p w:rsidR="00A33914" w:rsidRPr="00F81138" w:rsidRDefault="00F81138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06BCF" w:rsidRPr="00F811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4D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A33914" w:rsidRPr="009F0335" w:rsidRDefault="00A35796" w:rsidP="00A35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33914" w:rsidRPr="009F0335" w:rsidTr="009F0335">
        <w:trPr>
          <w:trHeight w:val="312"/>
        </w:trPr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УП.04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Учебная практика</w:t>
            </w:r>
          </w:p>
        </w:tc>
        <w:tc>
          <w:tcPr>
            <w:tcW w:w="1701" w:type="dxa"/>
            <w:vAlign w:val="center"/>
          </w:tcPr>
          <w:p w:rsidR="00A33914" w:rsidRPr="009F0335" w:rsidRDefault="00CC6230" w:rsidP="0024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72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72</w:t>
            </w:r>
          </w:p>
        </w:tc>
        <w:tc>
          <w:tcPr>
            <w:tcW w:w="992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A33914" w:rsidRPr="009F0335" w:rsidRDefault="00CC6230" w:rsidP="006A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36</w:t>
            </w:r>
          </w:p>
        </w:tc>
      </w:tr>
      <w:tr w:rsidR="00A33914" w:rsidRPr="009F0335" w:rsidTr="009F0335">
        <w:trPr>
          <w:trHeight w:val="312"/>
        </w:trPr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ПП.04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01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417" w:type="dxa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A33914" w:rsidRPr="009F0335" w:rsidRDefault="00A33914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3914" w:rsidRPr="009F0335" w:rsidRDefault="00CC6230" w:rsidP="00CC6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36</w:t>
            </w:r>
          </w:p>
        </w:tc>
      </w:tr>
      <w:tr w:rsidR="00A33914" w:rsidRPr="009F0335" w:rsidTr="009F0335">
        <w:trPr>
          <w:trHeight w:val="312"/>
        </w:trPr>
        <w:tc>
          <w:tcPr>
            <w:tcW w:w="1135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ПМ.05</w:t>
            </w:r>
          </w:p>
        </w:tc>
        <w:tc>
          <w:tcPr>
            <w:tcW w:w="5670" w:type="dxa"/>
            <w:vAlign w:val="center"/>
          </w:tcPr>
          <w:p w:rsidR="00A33914" w:rsidRPr="009F0335" w:rsidRDefault="00A33914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Транспортировка грузов</w:t>
            </w:r>
          </w:p>
        </w:tc>
        <w:tc>
          <w:tcPr>
            <w:tcW w:w="1701" w:type="dxa"/>
            <w:vAlign w:val="center"/>
          </w:tcPr>
          <w:p w:rsidR="00A33914" w:rsidRPr="009F0335" w:rsidRDefault="00CC6230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Э(К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33914" w:rsidRPr="009F0335" w:rsidRDefault="00220094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252</w:t>
            </w:r>
          </w:p>
        </w:tc>
        <w:tc>
          <w:tcPr>
            <w:tcW w:w="1276" w:type="dxa"/>
            <w:vAlign w:val="center"/>
          </w:tcPr>
          <w:p w:rsidR="00A33914" w:rsidRPr="009F0335" w:rsidRDefault="00220094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276" w:type="dxa"/>
            <w:vAlign w:val="center"/>
          </w:tcPr>
          <w:p w:rsidR="00A33914" w:rsidRPr="009F0335" w:rsidRDefault="00220094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168</w:t>
            </w:r>
          </w:p>
        </w:tc>
        <w:tc>
          <w:tcPr>
            <w:tcW w:w="992" w:type="dxa"/>
            <w:vAlign w:val="center"/>
          </w:tcPr>
          <w:p w:rsidR="00A33914" w:rsidRPr="009F0335" w:rsidRDefault="00F81138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851" w:type="dxa"/>
            <w:vAlign w:val="center"/>
          </w:tcPr>
          <w:p w:rsidR="00A33914" w:rsidRPr="009F0335" w:rsidRDefault="00EB077D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85</w:t>
            </w:r>
          </w:p>
        </w:tc>
        <w:tc>
          <w:tcPr>
            <w:tcW w:w="992" w:type="dxa"/>
            <w:vAlign w:val="center"/>
          </w:tcPr>
          <w:p w:rsidR="00A33914" w:rsidRPr="009F0335" w:rsidRDefault="00044E25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83</w:t>
            </w:r>
          </w:p>
        </w:tc>
      </w:tr>
      <w:tr w:rsidR="00FB38FB" w:rsidRPr="009F0335" w:rsidTr="009F0335">
        <w:trPr>
          <w:trHeight w:val="870"/>
        </w:trPr>
        <w:tc>
          <w:tcPr>
            <w:tcW w:w="1135" w:type="dxa"/>
            <w:vAlign w:val="center"/>
          </w:tcPr>
          <w:p w:rsidR="00FB38FB" w:rsidRPr="009F0335" w:rsidRDefault="00FB38FB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МДК.05.01</w:t>
            </w:r>
          </w:p>
        </w:tc>
        <w:tc>
          <w:tcPr>
            <w:tcW w:w="5670" w:type="dxa"/>
            <w:vAlign w:val="center"/>
          </w:tcPr>
          <w:p w:rsidR="00FB38FB" w:rsidRPr="009F0335" w:rsidRDefault="00FB38FB" w:rsidP="004F4702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Теоретическая подготовка водителей автомобилей категории «С»</w:t>
            </w:r>
          </w:p>
        </w:tc>
        <w:tc>
          <w:tcPr>
            <w:tcW w:w="1701" w:type="dxa"/>
            <w:vAlign w:val="center"/>
          </w:tcPr>
          <w:p w:rsidR="00FB38FB" w:rsidRPr="009A2ED5" w:rsidRDefault="00FB38FB" w:rsidP="00FB38FB">
            <w:pP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B38FB" w:rsidRPr="009F0335" w:rsidRDefault="00FB38FB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276" w:type="dxa"/>
            <w:vAlign w:val="center"/>
          </w:tcPr>
          <w:p w:rsidR="00FB38FB" w:rsidRPr="009F0335" w:rsidRDefault="00FB38FB" w:rsidP="0022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84</w:t>
            </w:r>
          </w:p>
        </w:tc>
        <w:tc>
          <w:tcPr>
            <w:tcW w:w="1276" w:type="dxa"/>
            <w:vAlign w:val="center"/>
          </w:tcPr>
          <w:p w:rsidR="00FB38FB" w:rsidRPr="009F0335" w:rsidRDefault="00FB38FB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992" w:type="dxa"/>
            <w:vAlign w:val="center"/>
          </w:tcPr>
          <w:p w:rsidR="00FB38FB" w:rsidRPr="009F0335" w:rsidRDefault="00F81138" w:rsidP="00F8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74</w:t>
            </w:r>
          </w:p>
        </w:tc>
        <w:tc>
          <w:tcPr>
            <w:tcW w:w="851" w:type="dxa"/>
            <w:vAlign w:val="center"/>
          </w:tcPr>
          <w:p w:rsidR="00FB38FB" w:rsidRPr="009F0335" w:rsidRDefault="00044E25" w:rsidP="00A35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85</w:t>
            </w:r>
          </w:p>
        </w:tc>
        <w:tc>
          <w:tcPr>
            <w:tcW w:w="992" w:type="dxa"/>
            <w:vAlign w:val="center"/>
          </w:tcPr>
          <w:p w:rsidR="00FB38FB" w:rsidRPr="009F0335" w:rsidRDefault="00044E25" w:rsidP="0069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55D2B" w:rsidRPr="009F0335" w:rsidTr="009F0335">
        <w:trPr>
          <w:trHeight w:val="312"/>
        </w:trPr>
        <w:tc>
          <w:tcPr>
            <w:tcW w:w="1135" w:type="dxa"/>
            <w:vAlign w:val="center"/>
          </w:tcPr>
          <w:p w:rsidR="00155D2B" w:rsidRPr="009F0335" w:rsidRDefault="00155D2B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ФК.00</w:t>
            </w:r>
          </w:p>
        </w:tc>
        <w:tc>
          <w:tcPr>
            <w:tcW w:w="5670" w:type="dxa"/>
            <w:vAlign w:val="center"/>
          </w:tcPr>
          <w:p w:rsidR="00155D2B" w:rsidRPr="009F0335" w:rsidRDefault="00155D2B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З,ДЗ</w:t>
            </w:r>
          </w:p>
        </w:tc>
        <w:tc>
          <w:tcPr>
            <w:tcW w:w="1417" w:type="dxa"/>
          </w:tcPr>
          <w:p w:rsidR="00155D2B" w:rsidRPr="009F0335" w:rsidRDefault="00106BCF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108</w:t>
            </w:r>
          </w:p>
        </w:tc>
        <w:tc>
          <w:tcPr>
            <w:tcW w:w="1276" w:type="dxa"/>
            <w:vAlign w:val="center"/>
          </w:tcPr>
          <w:p w:rsidR="00155D2B" w:rsidRPr="009F0335" w:rsidRDefault="00106BCF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276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54</w:t>
            </w:r>
          </w:p>
        </w:tc>
        <w:tc>
          <w:tcPr>
            <w:tcW w:w="992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51" w:type="dxa"/>
            <w:vAlign w:val="center"/>
          </w:tcPr>
          <w:p w:rsidR="00155D2B" w:rsidRPr="009F0335" w:rsidRDefault="00CC6230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155D2B" w:rsidRPr="009F0335" w:rsidRDefault="00CC6230" w:rsidP="004F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155D2B" w:rsidRPr="009F0335" w:rsidTr="009F0335">
        <w:trPr>
          <w:trHeight w:val="312"/>
        </w:trPr>
        <w:tc>
          <w:tcPr>
            <w:tcW w:w="1135" w:type="dxa"/>
            <w:vAlign w:val="center"/>
          </w:tcPr>
          <w:p w:rsidR="00155D2B" w:rsidRPr="009F0335" w:rsidRDefault="00155D2B" w:rsidP="004F4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55D2B" w:rsidRPr="009F0335" w:rsidRDefault="00155D2B" w:rsidP="004F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155D2B" w:rsidRPr="009F0335" w:rsidRDefault="006F63D5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З.ДЗ</w:t>
            </w:r>
          </w:p>
        </w:tc>
        <w:tc>
          <w:tcPr>
            <w:tcW w:w="1417" w:type="dxa"/>
          </w:tcPr>
          <w:p w:rsidR="00155D2B" w:rsidRPr="009F0335" w:rsidRDefault="00106BCF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108</w:t>
            </w:r>
          </w:p>
        </w:tc>
        <w:tc>
          <w:tcPr>
            <w:tcW w:w="1276" w:type="dxa"/>
            <w:vAlign w:val="center"/>
          </w:tcPr>
          <w:p w:rsidR="00155D2B" w:rsidRPr="009F0335" w:rsidRDefault="00106BCF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54</w:t>
            </w:r>
          </w:p>
        </w:tc>
        <w:tc>
          <w:tcPr>
            <w:tcW w:w="992" w:type="dxa"/>
            <w:vAlign w:val="center"/>
          </w:tcPr>
          <w:p w:rsidR="00155D2B" w:rsidRPr="009F0335" w:rsidRDefault="00106BCF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vAlign w:val="center"/>
          </w:tcPr>
          <w:p w:rsidR="00155D2B" w:rsidRPr="009F0335" w:rsidRDefault="00CC6230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155D2B" w:rsidRPr="009F0335" w:rsidRDefault="00CC6230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55D2B" w:rsidRPr="009F0335" w:rsidTr="009F0335">
        <w:trPr>
          <w:trHeight w:val="312"/>
        </w:trPr>
        <w:tc>
          <w:tcPr>
            <w:tcW w:w="1135" w:type="dxa"/>
            <w:vAlign w:val="center"/>
          </w:tcPr>
          <w:p w:rsidR="00155D2B" w:rsidRPr="009F0335" w:rsidRDefault="00155D2B" w:rsidP="004F4702">
            <w:pPr>
              <w:jc w:val="right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5D2B" w:rsidRPr="009F0335" w:rsidRDefault="00963D16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4/10/5</w:t>
            </w:r>
          </w:p>
        </w:tc>
        <w:tc>
          <w:tcPr>
            <w:tcW w:w="1417" w:type="dxa"/>
            <w:vAlign w:val="center"/>
          </w:tcPr>
          <w:p w:rsidR="00155D2B" w:rsidRPr="009F0335" w:rsidRDefault="00106BCF" w:rsidP="004F4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C65C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486</w:t>
            </w:r>
          </w:p>
        </w:tc>
        <w:tc>
          <w:tcPr>
            <w:tcW w:w="1276" w:type="dxa"/>
            <w:vAlign w:val="center"/>
          </w:tcPr>
          <w:p w:rsidR="00155D2B" w:rsidRPr="009F0335" w:rsidRDefault="00CC6230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972</w:t>
            </w:r>
          </w:p>
        </w:tc>
        <w:tc>
          <w:tcPr>
            <w:tcW w:w="992" w:type="dxa"/>
            <w:vAlign w:val="center"/>
          </w:tcPr>
          <w:p w:rsidR="00155D2B" w:rsidRPr="009F0335" w:rsidRDefault="00F81138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567</w:t>
            </w:r>
          </w:p>
        </w:tc>
        <w:tc>
          <w:tcPr>
            <w:tcW w:w="851" w:type="dxa"/>
            <w:vAlign w:val="center"/>
          </w:tcPr>
          <w:p w:rsidR="00155D2B" w:rsidRPr="009F0335" w:rsidRDefault="00CC6230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4</w:t>
            </w:r>
            <w:r w:rsidR="00E122E8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155D2B" w:rsidRPr="009F0335" w:rsidRDefault="00CC6230" w:rsidP="004F4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504</w:t>
            </w:r>
          </w:p>
        </w:tc>
      </w:tr>
      <w:tr w:rsidR="00155D2B" w:rsidRPr="009F0335" w:rsidTr="009F0335">
        <w:trPr>
          <w:trHeight w:val="312"/>
        </w:trPr>
        <w:tc>
          <w:tcPr>
            <w:tcW w:w="1135" w:type="dxa"/>
            <w:vAlign w:val="center"/>
          </w:tcPr>
          <w:p w:rsidR="00155D2B" w:rsidRPr="009F0335" w:rsidRDefault="00155D2B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Г(И)А</w:t>
            </w:r>
          </w:p>
        </w:tc>
        <w:tc>
          <w:tcPr>
            <w:tcW w:w="5670" w:type="dxa"/>
            <w:vAlign w:val="center"/>
          </w:tcPr>
          <w:p w:rsidR="00155D2B" w:rsidRPr="009F0335" w:rsidRDefault="00155D2B" w:rsidP="004F4702">
            <w:pP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(итоговая) аттестация</w:t>
            </w:r>
          </w:p>
        </w:tc>
        <w:tc>
          <w:tcPr>
            <w:tcW w:w="1701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55D2B" w:rsidRPr="009F0335" w:rsidRDefault="00155D2B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</w:tr>
      <w:tr w:rsidR="0058542C" w:rsidRPr="009F0335" w:rsidTr="009F0335">
        <w:trPr>
          <w:trHeight w:val="312"/>
        </w:trPr>
        <w:tc>
          <w:tcPr>
            <w:tcW w:w="1135" w:type="dxa"/>
            <w:vAlign w:val="center"/>
          </w:tcPr>
          <w:p w:rsidR="0058542C" w:rsidRPr="009F0335" w:rsidRDefault="0058542C" w:rsidP="004F4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58542C" w:rsidRPr="009F0335" w:rsidRDefault="0058542C" w:rsidP="004F4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вождение автомобиля</w:t>
            </w:r>
          </w:p>
        </w:tc>
        <w:tc>
          <w:tcPr>
            <w:tcW w:w="1701" w:type="dxa"/>
            <w:vAlign w:val="center"/>
          </w:tcPr>
          <w:p w:rsidR="0058542C" w:rsidRPr="009F0335" w:rsidRDefault="0058542C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8542C" w:rsidRPr="009F0335" w:rsidRDefault="0058542C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8542C" w:rsidRPr="009F0335" w:rsidRDefault="0058542C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8542C" w:rsidRPr="009F0335" w:rsidRDefault="0058542C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72</w:t>
            </w:r>
          </w:p>
        </w:tc>
        <w:tc>
          <w:tcPr>
            <w:tcW w:w="992" w:type="dxa"/>
            <w:vAlign w:val="center"/>
          </w:tcPr>
          <w:p w:rsidR="0058542C" w:rsidRPr="009F0335" w:rsidRDefault="0058542C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8542C" w:rsidRPr="009F0335" w:rsidRDefault="0058542C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8542C" w:rsidRPr="009F0335" w:rsidRDefault="0058542C" w:rsidP="004F4702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6629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276"/>
        <w:gridCol w:w="992"/>
        <w:gridCol w:w="851"/>
        <w:gridCol w:w="992"/>
      </w:tblGrid>
      <w:tr w:rsidR="002716BE" w:rsidRPr="009F0335" w:rsidTr="00C3352C">
        <w:trPr>
          <w:cantSplit/>
          <w:trHeight w:val="26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BE" w:rsidRPr="009F0335" w:rsidRDefault="002716BE" w:rsidP="00C33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 и МДК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BE" w:rsidRPr="009F0335" w:rsidRDefault="00C30C01" w:rsidP="00C335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F0335" w:rsidRDefault="002716BE" w:rsidP="00C335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F0335" w:rsidRDefault="00CC6230" w:rsidP="00C33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F0335" w:rsidRDefault="00CC6230" w:rsidP="00C33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2716BE" w:rsidRPr="009F0335" w:rsidTr="00C3352C">
        <w:trPr>
          <w:cantSplit/>
          <w:trHeight w:val="26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BE" w:rsidRPr="009F0335" w:rsidRDefault="002716BE" w:rsidP="00C33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BE" w:rsidRPr="009F0335" w:rsidRDefault="002716BE" w:rsidP="00C335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3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F0335" w:rsidRDefault="002716BE" w:rsidP="00C335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F0335" w:rsidRDefault="00CC6230" w:rsidP="00C33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F0335" w:rsidRDefault="00CC6230" w:rsidP="00C3352C">
            <w:pPr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72</w:t>
            </w:r>
          </w:p>
        </w:tc>
      </w:tr>
      <w:tr w:rsidR="002716BE" w:rsidRPr="009055CC" w:rsidTr="00C3352C">
        <w:trPr>
          <w:cantSplit/>
          <w:trHeight w:val="26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BE" w:rsidRPr="009055CC" w:rsidRDefault="002716BE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BE" w:rsidRPr="009055CC" w:rsidRDefault="002716BE" w:rsidP="00C33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2716BE" w:rsidP="00C335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2716BE" w:rsidP="00C3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2716BE" w:rsidP="00C3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2716BE" w:rsidRPr="009055CC" w:rsidTr="00C3352C">
        <w:trPr>
          <w:cantSplit/>
          <w:trHeight w:val="26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BE" w:rsidRPr="009055CC" w:rsidRDefault="002716BE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Экзаменов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BE" w:rsidRPr="009055CC" w:rsidRDefault="00B942A0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2716BE" w:rsidP="00C3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BE" w:rsidRPr="009055CC" w:rsidRDefault="002716BE" w:rsidP="00C3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BE" w:rsidRPr="009055CC" w:rsidRDefault="002716BE" w:rsidP="00C3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16BE" w:rsidRPr="009055CC" w:rsidTr="00C3352C">
        <w:trPr>
          <w:cantSplit/>
          <w:trHeight w:val="26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BE" w:rsidRPr="009055CC" w:rsidRDefault="002716BE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Диф. зачетов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BE" w:rsidRPr="009055CC" w:rsidRDefault="00030341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2716BE" w:rsidP="00C3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030341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58542C" w:rsidP="00C3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716BE" w:rsidRPr="009055CC" w:rsidTr="00C3352C">
        <w:trPr>
          <w:cantSplit/>
          <w:trHeight w:val="2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BE" w:rsidRPr="009055CC" w:rsidRDefault="002716BE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CC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BE" w:rsidRPr="009055CC" w:rsidRDefault="00030341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2716BE" w:rsidP="00C3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886772" w:rsidP="00C3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BE" w:rsidRPr="009055CC" w:rsidRDefault="00030341" w:rsidP="00C3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1198D" w:rsidRDefault="00C3352C">
      <w:pPr>
        <w:rPr>
          <w:rFonts w:ascii="Times New Roman" w:hAnsi="Times New Roman" w:cs="Times New Roman"/>
          <w:sz w:val="24"/>
          <w:szCs w:val="24"/>
        </w:rPr>
      </w:pPr>
      <w:r w:rsidRPr="00C3352C">
        <w:rPr>
          <w:rFonts w:ascii="Times New Roman" w:hAnsi="Times New Roman" w:cs="Times New Roman"/>
          <w:b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</w:rPr>
        <w:t>на учебную группу по 4 часа на одного обучающегося на каждый учебный год</w:t>
      </w:r>
    </w:p>
    <w:p w:rsidR="00A1198D" w:rsidRDefault="00A1198D" w:rsidP="00A1198D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>
        <w:rPr>
          <w:rFonts w:ascii="Times New Roman" w:hAnsi="Times New Roman"/>
          <w:color w:val="000000"/>
        </w:rPr>
        <w:t>Выпускная квалификационная работа в форме дипломной работы</w:t>
      </w:r>
    </w:p>
    <w:p w:rsidR="00A1198D" w:rsidRDefault="00A1198D" w:rsidP="00A1198D">
      <w:pPr>
        <w:tabs>
          <w:tab w:val="left" w:pos="3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Защита дипломной работы с _</w:t>
      </w:r>
      <w:r w:rsidR="000A115B">
        <w:rPr>
          <w:rFonts w:ascii="Times New Roman" w:eastAsia="Times New Roman" w:hAnsi="Times New Roman" w:cs="Times New Roman"/>
          <w:color w:val="000000"/>
          <w:u w:val="single"/>
        </w:rPr>
        <w:t>22</w:t>
      </w:r>
      <w:r>
        <w:rPr>
          <w:rFonts w:ascii="Times New Roman" w:eastAsia="Times New Roman" w:hAnsi="Times New Roman" w:cs="Times New Roman"/>
          <w:color w:val="000000"/>
          <w:u w:val="single"/>
        </w:rPr>
        <w:t>.06</w:t>
      </w:r>
      <w:r>
        <w:rPr>
          <w:rFonts w:ascii="Times New Roman" w:eastAsia="Times New Roman" w:hAnsi="Times New Roman" w:cs="Times New Roman"/>
          <w:color w:val="000000"/>
        </w:rPr>
        <w:t>_____ по _</w:t>
      </w:r>
      <w:r w:rsidR="000A115B">
        <w:rPr>
          <w:rFonts w:ascii="Times New Roman" w:eastAsia="Times New Roman" w:hAnsi="Times New Roman" w:cs="Times New Roman"/>
          <w:color w:val="000000"/>
          <w:u w:val="single"/>
        </w:rPr>
        <w:t>27</w:t>
      </w:r>
      <w:r>
        <w:rPr>
          <w:rFonts w:ascii="Times New Roman" w:eastAsia="Times New Roman" w:hAnsi="Times New Roman" w:cs="Times New Roman"/>
          <w:color w:val="000000"/>
          <w:u w:val="single"/>
        </w:rPr>
        <w:t>.06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A1198D" w:rsidRDefault="00A1198D" w:rsidP="00A1198D">
      <w:pPr>
        <w:tabs>
          <w:tab w:val="left" w:pos="3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</w:rPr>
        <w:t>(всего</w:t>
      </w:r>
      <w:r w:rsidR="000A115B">
        <w:rPr>
          <w:rFonts w:ascii="Times New Roman" w:eastAsia="Times New Roman" w:hAnsi="Times New Roman" w:cs="Times New Roman"/>
          <w:color w:val="000000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</w:rPr>
        <w:t>_ нед.)</w:t>
      </w:r>
    </w:p>
    <w:p w:rsidR="00A1198D" w:rsidRDefault="00A1198D" w:rsidP="00A1198D">
      <w:pPr>
        <w:pStyle w:val="a6"/>
        <w:numPr>
          <w:ilvl w:val="0"/>
          <w:numId w:val="4"/>
        </w:numPr>
        <w:tabs>
          <w:tab w:val="left" w:pos="38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Государственный экзамен (при наличии) – </w:t>
      </w:r>
      <w:r>
        <w:rPr>
          <w:rFonts w:ascii="Times New Roman" w:hAnsi="Times New Roman"/>
          <w:color w:val="000000"/>
          <w:lang w:val="en-US"/>
        </w:rPr>
        <w:t>N</w:t>
      </w:r>
      <w:r>
        <w:rPr>
          <w:rFonts w:ascii="Times New Roman" w:hAnsi="Times New Roman"/>
          <w:color w:val="000000"/>
        </w:rPr>
        <w:t>,</w:t>
      </w:r>
    </w:p>
    <w:p w:rsidR="00A1198D" w:rsidRDefault="00A1198D" w:rsidP="00A1198D">
      <w:pPr>
        <w:pStyle w:val="a6"/>
        <w:tabs>
          <w:tab w:val="left" w:pos="380"/>
        </w:tabs>
        <w:spacing w:after="0" w:line="240" w:lineRule="auto"/>
        <w:ind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наименование</w:t>
      </w:r>
      <w:r>
        <w:rPr>
          <w:rFonts w:ascii="Times New Roman" w:hAnsi="Times New Roman"/>
          <w:color w:val="000000"/>
        </w:rPr>
        <w:t xml:space="preserve"> _________________________________________________</w:t>
      </w:r>
    </w:p>
    <w:p w:rsidR="00A1198D" w:rsidRDefault="00A1198D" w:rsidP="00A1198D">
      <w:pPr>
        <w:pStyle w:val="a6"/>
        <w:tabs>
          <w:tab w:val="left" w:pos="380"/>
        </w:tabs>
        <w:spacing w:after="0" w:line="240" w:lineRule="auto"/>
        <w:ind w:hanging="360"/>
        <w:rPr>
          <w:rFonts w:ascii="Times New Roman" w:hAnsi="Times New Roman"/>
          <w:b/>
          <w:bCs/>
          <w:color w:val="000000"/>
          <w:lang w:eastAsia="en-US"/>
        </w:rPr>
      </w:pPr>
    </w:p>
    <w:p w:rsidR="00A1198D" w:rsidRDefault="00A1198D" w:rsidP="00A1198D">
      <w:pPr>
        <w:pStyle w:val="a6"/>
        <w:tabs>
          <w:tab w:val="left" w:pos="380"/>
        </w:tabs>
        <w:spacing w:after="0" w:line="240" w:lineRule="auto"/>
        <w:ind w:hanging="360"/>
        <w:rPr>
          <w:rFonts w:ascii="Times New Roman" w:hAnsi="Times New Roman"/>
          <w:b/>
          <w:bCs/>
          <w:color w:val="000000"/>
          <w:lang w:eastAsia="en-US"/>
        </w:rPr>
      </w:pPr>
    </w:p>
    <w:p w:rsidR="00A1198D" w:rsidRDefault="00A1198D" w:rsidP="00A1198D">
      <w:pPr>
        <w:pStyle w:val="a6"/>
        <w:tabs>
          <w:tab w:val="left" w:pos="380"/>
        </w:tabs>
        <w:spacing w:after="0" w:line="240" w:lineRule="auto"/>
        <w:ind w:hanging="360"/>
        <w:rPr>
          <w:rFonts w:ascii="Times New Roman" w:hAnsi="Times New Roman"/>
          <w:b/>
          <w:bCs/>
          <w:color w:val="000000"/>
          <w:lang w:eastAsia="en-US"/>
        </w:rPr>
      </w:pPr>
    </w:p>
    <w:p w:rsidR="00E628F4" w:rsidRDefault="00C3352C" w:rsidP="00E628F4">
      <w:pPr>
        <w:ind w:left="-426" w:right="-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628F4">
        <w:rPr>
          <w:rFonts w:ascii="Times New Roman" w:hAnsi="Times New Roman" w:cs="Times New Roman"/>
          <w:sz w:val="28"/>
          <w:szCs w:val="28"/>
        </w:rPr>
        <w:t>Примечание: * Учебное вождение автомобиля осуществляется вне сетки расписания индивидуально для каждого обучающегося</w:t>
      </w:r>
    </w:p>
    <w:p w:rsidR="00C5253C" w:rsidRDefault="00C5253C" w:rsidP="00C5253C">
      <w:pPr>
        <w:rPr>
          <w:rFonts w:ascii="Times New Roman" w:hAnsi="Times New Roman" w:cs="Times New Roman"/>
          <w:b/>
          <w:sz w:val="28"/>
          <w:szCs w:val="28"/>
        </w:rPr>
      </w:pPr>
    </w:p>
    <w:p w:rsidR="00C5253C" w:rsidRDefault="00C5253C" w:rsidP="00C525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Перечень кабинетов, лабораторий, мастерских </w:t>
      </w:r>
    </w:p>
    <w:tbl>
      <w:tblPr>
        <w:tblW w:w="11190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10303"/>
      </w:tblGrid>
      <w:tr w:rsidR="00C5253C" w:rsidTr="00C5253C">
        <w:trPr>
          <w:trHeight w:val="26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C5253C" w:rsidTr="00C5253C">
        <w:trPr>
          <w:trHeight w:val="26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C" w:rsidRDefault="00C52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Кабинеты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Инженерная графика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Техническая механика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Материаловедения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Управление транспортным средством и безопасности движения</w:t>
            </w:r>
          </w:p>
        </w:tc>
      </w:tr>
      <w:tr w:rsidR="00C5253C" w:rsidTr="00C5253C">
        <w:trPr>
          <w:trHeight w:val="30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Безопасности жизнедеятельности и охрана труда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Лаборатории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Технических измерений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Электротехники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Электроснабжение сельского хозяйства</w:t>
            </w:r>
          </w:p>
        </w:tc>
      </w:tr>
      <w:tr w:rsidR="00C5253C" w:rsidTr="00C5253C">
        <w:trPr>
          <w:trHeight w:val="30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 w:rsidP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 Применения электрической энергии в сельском хозяйстве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 Эксплуатации и ремонта электрооборудования и средств автоматизации</w:t>
            </w:r>
          </w:p>
        </w:tc>
      </w:tr>
      <w:tr w:rsidR="00C5253C" w:rsidTr="00C5253C">
        <w:trPr>
          <w:trHeight w:val="21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Мастерские:</w:t>
            </w:r>
          </w:p>
        </w:tc>
      </w:tr>
      <w:tr w:rsidR="00C5253C" w:rsidTr="00C5253C">
        <w:trPr>
          <w:trHeight w:val="1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Слесарная 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 xml:space="preserve">Электромонтажная </w:t>
            </w:r>
          </w:p>
        </w:tc>
      </w:tr>
      <w:tr w:rsidR="00C5253C" w:rsidTr="00C5253C">
        <w:trPr>
          <w:trHeight w:val="7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Ремонтная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0F7D0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Поли</w:t>
            </w:r>
            <w:r w:rsidR="00C5253C"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гон:</w:t>
            </w:r>
          </w:p>
        </w:tc>
      </w:tr>
      <w:tr w:rsidR="000F7D04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4" w:rsidRDefault="000F7D04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4" w:rsidRPr="000F7D04" w:rsidRDefault="000F7D04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 w:rsidRPr="000F7D04"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Воздушная линия0,4 кВ,10 кВ</w:t>
            </w:r>
          </w:p>
        </w:tc>
      </w:tr>
      <w:tr w:rsidR="000F7D04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4" w:rsidRDefault="000F7D04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4" w:rsidRPr="000F7D04" w:rsidRDefault="000F7D04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Трансформаторная подстанция10/04 кВ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0F7D04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Автодром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0F7D04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Гараж с учебными автомобилями категории «С»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Спортивный комплекс: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Спортивный зал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Открытый стадион</w:t>
            </w:r>
          </w:p>
        </w:tc>
      </w:tr>
      <w:tr w:rsidR="00C5253C" w:rsidTr="00C5253C">
        <w:trPr>
          <w:trHeight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0"/>
                <w:sz w:val="28"/>
                <w:szCs w:val="28"/>
              </w:rPr>
              <w:t>Залы:</w:t>
            </w:r>
          </w:p>
        </w:tc>
      </w:tr>
      <w:tr w:rsidR="00C5253C" w:rsidTr="00C5253C">
        <w:trPr>
          <w:trHeight w:val="58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Библиотека,читальный зал с выходом в сеть Интернет</w:t>
            </w:r>
          </w:p>
        </w:tc>
      </w:tr>
      <w:tr w:rsidR="00C5253C" w:rsidTr="00C5253C">
        <w:trPr>
          <w:trHeight w:val="44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3C" w:rsidRDefault="00C5253C">
            <w:pPr>
              <w:spacing w:line="240" w:lineRule="auto"/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8"/>
                <w:szCs w:val="28"/>
              </w:rPr>
              <w:t>Актовый зал</w:t>
            </w:r>
          </w:p>
        </w:tc>
      </w:tr>
    </w:tbl>
    <w:p w:rsidR="00E54A1E" w:rsidRDefault="00E54A1E" w:rsidP="00C734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F4702" w:rsidRDefault="004F4702" w:rsidP="004F4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F4702" w:rsidRPr="004F4702" w:rsidRDefault="004F4702" w:rsidP="004F4702">
      <w:pPr>
        <w:autoSpaceDE w:val="0"/>
        <w:autoSpaceDN w:val="0"/>
        <w:adjustRightInd w:val="0"/>
        <w:spacing w:line="180" w:lineRule="atLeast"/>
        <w:ind w:firstLine="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Настоящий учебный план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 среднего профессионального образования  ГБПОУ РД «Аграрный колледж»  разработан на основе Федерального государственного образовательного стандарта по профессии среднего профессионального образования (далее – СПО),  утвержденного приказом Министерства образования и науки Российской Федерации от 2 августа 2013 г. N 892, зарегистрированного Министе</w:t>
      </w:r>
      <w:r w:rsidR="008C24F1">
        <w:rPr>
          <w:rFonts w:ascii="Times New Roman" w:hAnsi="Times New Roman" w:cs="Times New Roman"/>
          <w:sz w:val="28"/>
          <w:szCs w:val="28"/>
        </w:rPr>
        <w:t xml:space="preserve">рством юстиции (рег. № 29499 от </w:t>
      </w:r>
      <w:r>
        <w:rPr>
          <w:rFonts w:ascii="Times New Roman" w:hAnsi="Times New Roman" w:cs="Times New Roman"/>
          <w:sz w:val="28"/>
          <w:szCs w:val="28"/>
        </w:rPr>
        <w:t>20.08.2013) 35.01.15(110800.03</w:t>
      </w:r>
      <w:r w:rsidRPr="004F4702">
        <w:rPr>
          <w:rFonts w:ascii="Times New Roman" w:hAnsi="Times New Roman" w:cs="Times New Roman"/>
          <w:sz w:val="28"/>
          <w:szCs w:val="28"/>
        </w:rPr>
        <w:t>)   Электромонтер по ремонту и обс</w:t>
      </w:r>
      <w:r>
        <w:rPr>
          <w:rFonts w:ascii="Times New Roman" w:hAnsi="Times New Roman" w:cs="Times New Roman"/>
          <w:sz w:val="28"/>
          <w:szCs w:val="28"/>
        </w:rPr>
        <w:t xml:space="preserve">луживанию электрооборудования в </w:t>
      </w:r>
      <w:r w:rsidRPr="004F4702">
        <w:rPr>
          <w:rFonts w:ascii="Times New Roman" w:hAnsi="Times New Roman" w:cs="Times New Roman"/>
          <w:sz w:val="28"/>
          <w:szCs w:val="28"/>
        </w:rPr>
        <w:t>сельскохозяйственном производстве</w:t>
      </w:r>
      <w:r>
        <w:rPr>
          <w:rFonts w:ascii="Times New Roman" w:hAnsi="Times New Roman" w:cs="Times New Roman"/>
          <w:sz w:val="28"/>
          <w:szCs w:val="28"/>
        </w:rPr>
        <w:t>( в ред.ПриказаМинобрн</w:t>
      </w:r>
      <w:r w:rsidR="00663517">
        <w:rPr>
          <w:rFonts w:ascii="Times New Roman" w:hAnsi="Times New Roman" w:cs="Times New Roman"/>
          <w:sz w:val="28"/>
          <w:szCs w:val="28"/>
        </w:rPr>
        <w:t>ауки России от 09.04.2015 №391)на базе среднего общего образования.</w:t>
      </w:r>
    </w:p>
    <w:p w:rsidR="004F4702" w:rsidRDefault="004F4702" w:rsidP="004F470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программа в имеющем государственную аккредитацию образовательном учреждении разработана на основе соответствующих примерных основных образовательных программ и обеспечивает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 </w:t>
      </w:r>
    </w:p>
    <w:p w:rsidR="00AD3FF5" w:rsidRDefault="00AD3FF5" w:rsidP="00AD3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года № 273-ФЗ «Об образовании в Российской Федерации». </w:t>
      </w:r>
    </w:p>
    <w:p w:rsidR="00AD3FF5" w:rsidRDefault="00AD3FF5" w:rsidP="00AD3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Порядок организации и осуществления образовательной деятельности по образовательным программам среднего профессионального образования, (Приказ Минобрнауки России от 14.06.2013 г. № 464.,зарегистрирон Министерством юстиции Российской Федерации 30 июля 2013г№ 29200),с изменениями  приказом Минобрнауки России от 22 января 2014г №31(рег.№31539 от 7.03.2014), приказ от 15.12.2014г. №1580(рег.№35545 от15.01.2015г.)</w:t>
      </w:r>
    </w:p>
    <w:p w:rsidR="00AD3FF5" w:rsidRDefault="00AD3FF5" w:rsidP="00AD3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разработки примерных основных образовательных программ, проведение их экспертизы и ведения реестра примерных основных образовательных программ (Приказ Минобрнауки России от 28 мая 2014г. №594(зарегистрирован Министерством юстиции Российской Федерации 29 июля 2014г.,рег. №33335) с изменениями приказом Минобрнауки России от 7 октября 2014г. №1307 (рег.№ 34342 от 16 октября 2014г.)и приказом от 9 апреля 2015г.№ 387 (рег.№37221 от 8 мая 2015г.).</w:t>
      </w:r>
    </w:p>
    <w:p w:rsidR="00AD3FF5" w:rsidRDefault="00AD3FF5" w:rsidP="00AD3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практике обучающихся осваивающих основные профессиональные образовательные программы СПО (Приказ Министерства образования и науки Российской Федерации от 18.04.2013 г. № 291, рег. №28785 от 14.2013г., с изменениями  приказ  Минобрнауки России  от18 августа 2016г №1061г.</w:t>
      </w:r>
    </w:p>
    <w:p w:rsidR="00AD3FF5" w:rsidRDefault="00AD3FF5" w:rsidP="00AD3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проведения государственной итоговой аттестации по образовательным программам среднего профессионального образования (Приказ Министерства образования и науки Российской Федерации от 16.08.2013 г. № 968. рег. № 30306 от 1 ноября 2013г.),с изменениями приказ Минобрнауки России от 31 января 2014г.№74.( рег. №31524 от 5 марта2014г.),приказ Минобрнауки России  от 17 ноября 2017г. №1138 (рег.№49221).</w:t>
      </w:r>
    </w:p>
    <w:p w:rsidR="00AD3FF5" w:rsidRDefault="00AD3FF5" w:rsidP="00AD3FF5">
      <w:pPr>
        <w:tabs>
          <w:tab w:val="left" w:pos="1210"/>
        </w:tabs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-Устава </w:t>
      </w:r>
      <w:r>
        <w:rPr>
          <w:rFonts w:ascii="Times New Roman" w:hAnsi="Times New Roman" w:cs="Times New Roman"/>
          <w:sz w:val="28"/>
          <w:szCs w:val="28"/>
        </w:rPr>
        <w:t>ГБПОУ РД «Аграрный колледж»</w:t>
      </w:r>
    </w:p>
    <w:p w:rsidR="009B29CD" w:rsidRDefault="009B29CD" w:rsidP="009B29CD">
      <w:pPr>
        <w:spacing w:after="0" w:line="360" w:lineRule="auto"/>
        <w:ind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Организация учебного процесса и режим занятий</w:t>
      </w:r>
    </w:p>
    <w:p w:rsidR="009B29CD" w:rsidRPr="00C734BD" w:rsidRDefault="009B29CD" w:rsidP="009B29CD">
      <w:pPr>
        <w:tabs>
          <w:tab w:val="left" w:pos="3600"/>
        </w:tabs>
        <w:autoSpaceDE w:val="0"/>
        <w:autoSpaceDN w:val="0"/>
        <w:adjustRightInd w:val="0"/>
        <w:spacing w:line="180" w:lineRule="atLeast"/>
        <w:ind w:firstLine="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ориентирован на подготовку специалистов среднего профессионального образования на базе среднего общего образования по профессии 35.01.15 </w:t>
      </w:r>
      <w:r w:rsidRPr="004F4702">
        <w:rPr>
          <w:rFonts w:ascii="Times New Roman" w:hAnsi="Times New Roman" w:cs="Times New Roman"/>
          <w:sz w:val="28"/>
          <w:szCs w:val="28"/>
        </w:rPr>
        <w:t>Электромонтер по ремонту и обс</w:t>
      </w:r>
      <w:r>
        <w:rPr>
          <w:rFonts w:ascii="Times New Roman" w:hAnsi="Times New Roman" w:cs="Times New Roman"/>
          <w:sz w:val="28"/>
          <w:szCs w:val="28"/>
        </w:rPr>
        <w:t xml:space="preserve">луживанию электрооборудования в </w:t>
      </w:r>
      <w:r w:rsidRPr="004F4702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сельскохозяйственном производстве</w:t>
      </w:r>
      <w:r>
        <w:rPr>
          <w:rFonts w:ascii="Times New Roman" w:eastAsia="Times New Roman" w:hAnsi="Times New Roman" w:cs="Times New Roman"/>
          <w:sz w:val="28"/>
          <w:szCs w:val="28"/>
        </w:rPr>
        <w:t>, квалификации –</w:t>
      </w:r>
      <w:r w:rsidRPr="00C734BD">
        <w:rPr>
          <w:rFonts w:ascii="Times New Roman" w:hAnsi="Times New Roman" w:cs="Times New Roman"/>
          <w:sz w:val="28"/>
          <w:szCs w:val="28"/>
        </w:rPr>
        <w:t xml:space="preserve"> Электромонтер по ремонту и обслуживанию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электрооборудования, 3 разряда,</w:t>
      </w:r>
      <w:r w:rsidRPr="00C734BD">
        <w:rPr>
          <w:rFonts w:ascii="Times New Roman" w:hAnsi="Times New Roman" w:cs="Times New Roman"/>
          <w:sz w:val="28"/>
          <w:szCs w:val="28"/>
        </w:rPr>
        <w:t xml:space="preserve">   Водитель автомобиля категории «С»</w:t>
      </w:r>
    </w:p>
    <w:p w:rsidR="009B29CD" w:rsidRPr="009B29CD" w:rsidRDefault="009B29CD" w:rsidP="009B29CD">
      <w:pPr>
        <w:tabs>
          <w:tab w:val="left" w:pos="3600"/>
        </w:tabs>
        <w:autoSpaceDE w:val="0"/>
        <w:autoSpaceDN w:val="0"/>
        <w:adjustRightInd w:val="0"/>
        <w:spacing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Нормативный срок освоения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основной профессиональной образовательной программы среднего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10 месяцев.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подготовки квалифицированных рабочих, служащих (ППКРС) соблюдаются следующие требования: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дифференцированный подход к организации обучения;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преемственность и взаимосвязь профессионального обучения 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сочетания теоретического и практического обучения.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Учебный план определяет качественные и количественные характеристики </w:t>
      </w:r>
      <w:r>
        <w:rPr>
          <w:rFonts w:ascii="Times New Roman" w:hAnsi="Times New Roman" w:cs="Times New Roman"/>
          <w:sz w:val="28"/>
          <w:szCs w:val="28"/>
        </w:rPr>
        <w:t>ППКРС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объемные параметры учебной нагрузки в целом, по годам обучения и по полугодиям;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последовательность изучения учебных дисциплин и профессиональных модулей;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виды учебных занятий;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распределение различных форм промежуточной аттестации по полугодиям.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ППКРС по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35.01.15  15 </w:t>
      </w:r>
      <w:r w:rsidRPr="004F4702">
        <w:rPr>
          <w:rFonts w:ascii="Times New Roman" w:hAnsi="Times New Roman" w:cs="Times New Roman"/>
          <w:sz w:val="28"/>
          <w:szCs w:val="28"/>
        </w:rPr>
        <w:t>Электромонтер по ремонту и обс</w:t>
      </w:r>
      <w:r>
        <w:rPr>
          <w:rFonts w:ascii="Times New Roman" w:hAnsi="Times New Roman" w:cs="Times New Roman"/>
          <w:sz w:val="28"/>
          <w:szCs w:val="28"/>
        </w:rPr>
        <w:t xml:space="preserve">луживанию электрооборудования в </w:t>
      </w:r>
      <w:r w:rsidRPr="004F4702">
        <w:rPr>
          <w:rFonts w:ascii="Times New Roman" w:hAnsi="Times New Roman" w:cs="Times New Roman"/>
          <w:sz w:val="28"/>
          <w:szCs w:val="28"/>
        </w:rPr>
        <w:t>сельскохозяйственном</w:t>
      </w:r>
      <w:r w:rsidR="00166DD1">
        <w:rPr>
          <w:rFonts w:ascii="Times New Roman" w:hAnsi="Times New Roman" w:cs="Times New Roman"/>
          <w:sz w:val="28"/>
          <w:szCs w:val="28"/>
        </w:rPr>
        <w:t xml:space="preserve"> </w:t>
      </w:r>
      <w:r w:rsidRPr="004F4702">
        <w:rPr>
          <w:rFonts w:ascii="Times New Roman" w:hAnsi="Times New Roman" w:cs="Times New Roman"/>
          <w:sz w:val="28"/>
          <w:szCs w:val="28"/>
        </w:rPr>
        <w:t>производстве</w:t>
      </w:r>
      <w:r w:rsidR="00166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предполагает изучение следующих учебных циклы: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общепрофессиональный учебный цикл (ОП);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 профессиональный учебный цикл (П), состоящий из профессиональных модулей (ПМ). 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разделов: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физическая культура (ФК); 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учебная практика (УП); 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производственная практика (ПП);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промежуточная аттестация;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государственная итоговая аттестация (ГИА).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Обязательная часть ППКРС по циклам составляет 80% от общего объёма времени, отведённого на их освоение. Вариативная часть (20%) разделена в соответствии с потребностями работодателей и направлена на увеличение часов по общепрофессиональным дисциплинам и профессиональным модулям профессионального цикла.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Начало учебного года-1 сентября.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5D6BDB"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 – 43 недели. 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времени: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6BDB">
        <w:rPr>
          <w:rFonts w:ascii="Times New Roman" w:hAnsi="Times New Roman" w:cs="Times New Roman"/>
          <w:sz w:val="28"/>
          <w:szCs w:val="28"/>
        </w:rPr>
        <w:t xml:space="preserve"> курсе 39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недель;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 - шестидневная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Продолжительность академического часа - 45 минут.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экзаменов в учебном году не превышает 8, зачётов - 10. В указанн</w:t>
      </w:r>
      <w:r w:rsidR="005D6BDB">
        <w:rPr>
          <w:rFonts w:ascii="Times New Roman" w:hAnsi="Times New Roman" w:cs="Times New Roman"/>
          <w:bCs/>
          <w:sz w:val="28"/>
          <w:szCs w:val="28"/>
        </w:rPr>
        <w:t xml:space="preserve">ое количество не входят  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зачёты по физической культуре.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промежуточной аттестации:</w:t>
      </w:r>
    </w:p>
    <w:p w:rsidR="009B29CD" w:rsidRDefault="005D6BDB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B29CD">
        <w:rPr>
          <w:rFonts w:ascii="Times New Roman" w:hAnsi="Times New Roman" w:cs="Times New Roman"/>
          <w:sz w:val="28"/>
          <w:szCs w:val="28"/>
        </w:rPr>
        <w:t xml:space="preserve"> 1 неделя, </w:t>
      </w:r>
    </w:p>
    <w:p w:rsidR="005D6BDB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</w:t>
      </w:r>
      <w:r w:rsidR="009A2ED5">
        <w:rPr>
          <w:rFonts w:ascii="Times New Roman" w:hAnsi="Times New Roman" w:cs="Times New Roman"/>
          <w:sz w:val="28"/>
          <w:szCs w:val="28"/>
        </w:rPr>
        <w:t xml:space="preserve">ельность итоговой аттестации </w:t>
      </w:r>
    </w:p>
    <w:p w:rsidR="009B29CD" w:rsidRDefault="005D6BDB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1неделя</w:t>
      </w:r>
      <w:r w:rsidR="009B29CD">
        <w:rPr>
          <w:rFonts w:ascii="Times New Roman" w:hAnsi="Times New Roman" w:cs="Times New Roman"/>
          <w:sz w:val="28"/>
          <w:szCs w:val="28"/>
        </w:rPr>
        <w:t>: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защита выпус</w:t>
      </w:r>
      <w:r w:rsidR="005D6BDB">
        <w:rPr>
          <w:rFonts w:ascii="Times New Roman" w:hAnsi="Times New Roman" w:cs="Times New Roman"/>
          <w:sz w:val="28"/>
          <w:szCs w:val="28"/>
        </w:rPr>
        <w:t>кной квалификационной работы – 1</w:t>
      </w:r>
      <w:r>
        <w:rPr>
          <w:rFonts w:ascii="Times New Roman" w:hAnsi="Times New Roman" w:cs="Times New Roman"/>
          <w:sz w:val="28"/>
          <w:szCs w:val="28"/>
        </w:rPr>
        <w:t xml:space="preserve"> недели.  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 каникул: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зимние - 2 недели </w:t>
      </w:r>
    </w:p>
    <w:p w:rsidR="005D6BDB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D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обороны и Министерства образования и науки Российской Федерации «Об утверждении Инструкции об организации обучения граждан Российской Федерации начальным знаниям в области обороны и подготовки их к военной службе в образовательных учреждениях среднего (полного) общего образования, в образовательных учреждениях начального профессионального и среднего профессионального образования» от 24.02.2010 г. № 96/134 освоение дисциплины «Безопасность жизнедеятельности» - 1 неделя завершается проведением военных сборов. </w:t>
      </w:r>
    </w:p>
    <w:p w:rsidR="009B29CD" w:rsidRDefault="009B29CD" w:rsidP="00684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«Физическая культура» предусматривает еженедельно 2 часа обязательных аудиторных и 2 часа самостоятельной учебной нагрузки за счёт различных форм внеаудиторных занятий в спортивных секциях, клубах.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и производств</w:t>
      </w:r>
      <w:r w:rsidR="00684900">
        <w:rPr>
          <w:rFonts w:ascii="Times New Roman" w:hAnsi="Times New Roman" w:cs="Times New Roman"/>
          <w:sz w:val="28"/>
          <w:szCs w:val="28"/>
        </w:rPr>
        <w:t>енные практики (на базеколледжа</w:t>
      </w:r>
      <w:r>
        <w:rPr>
          <w:rFonts w:ascii="Times New Roman" w:hAnsi="Times New Roman" w:cs="Times New Roman"/>
          <w:sz w:val="28"/>
          <w:szCs w:val="28"/>
        </w:rPr>
        <w:t>) может проводиться в подгруппах, если наполняемость каждой составляет не менее 8 человек.</w:t>
      </w:r>
    </w:p>
    <w:p w:rsidR="00AD7DE6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 предусмотрены часы учебной нагрузки обучающихся для проведения лабораторных и пр</w:t>
      </w:r>
      <w:r w:rsidR="00684900">
        <w:rPr>
          <w:rFonts w:ascii="Times New Roman" w:hAnsi="Times New Roman" w:cs="Times New Roman"/>
          <w:sz w:val="28"/>
          <w:szCs w:val="28"/>
        </w:rPr>
        <w:t>актических занятий из расчёта 70-8</w:t>
      </w:r>
      <w:r>
        <w:rPr>
          <w:rFonts w:ascii="Times New Roman" w:hAnsi="Times New Roman" w:cs="Times New Roman"/>
          <w:sz w:val="28"/>
          <w:szCs w:val="28"/>
        </w:rPr>
        <w:t>5 % часов из обязательной учебной нагрузки, что способствует принципу практиориентированности обучения при реализации программы ППКРС.</w:t>
      </w:r>
    </w:p>
    <w:p w:rsidR="009B29CD" w:rsidRDefault="00AD7DE6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Практикоориентированность ППКРС составляет 71%.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 предусмотрен максимальный объём учебной нагрузки студентов не более 54 академических часа в неделю, включая виды аудиторной и внеаудиторной нагрузки.</w:t>
      </w:r>
    </w:p>
    <w:p w:rsidR="009B29CD" w:rsidRDefault="009B29CD" w:rsidP="009B29CD">
      <w:pPr>
        <w:tabs>
          <w:tab w:val="num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самостоятельная работа организуется в форме вып</w:t>
      </w:r>
      <w:r w:rsidR="00AD7DE6">
        <w:rPr>
          <w:rFonts w:ascii="Times New Roman" w:hAnsi="Times New Roman" w:cs="Times New Roman"/>
          <w:sz w:val="28"/>
          <w:szCs w:val="28"/>
        </w:rPr>
        <w:t>олнения и</w:t>
      </w:r>
      <w:r>
        <w:rPr>
          <w:rFonts w:ascii="Times New Roman" w:hAnsi="Times New Roman" w:cs="Times New Roman"/>
          <w:sz w:val="28"/>
          <w:szCs w:val="28"/>
        </w:rPr>
        <w:t xml:space="preserve"> подготовки рефератов и презентаций, работы с различными источниками, нормативной и технологической документацией.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СаНПиН 2.4.3.2554 09 годовой календарный учебный график представлен следующим образом: 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недельная нагр</w:t>
      </w:r>
      <w:r w:rsidR="00AD7DE6">
        <w:rPr>
          <w:rFonts w:ascii="Times New Roman" w:hAnsi="Times New Roman" w:cs="Times New Roman"/>
          <w:sz w:val="28"/>
          <w:szCs w:val="28"/>
        </w:rPr>
        <w:t xml:space="preserve">узка для студентов </w:t>
      </w:r>
      <w:r>
        <w:rPr>
          <w:rFonts w:ascii="Times New Roman" w:hAnsi="Times New Roman" w:cs="Times New Roman"/>
          <w:sz w:val="28"/>
          <w:szCs w:val="28"/>
        </w:rPr>
        <w:t xml:space="preserve"> составляет 36 часов. </w:t>
      </w:r>
    </w:p>
    <w:p w:rsidR="009B29CD" w:rsidRDefault="009B29CD" w:rsidP="009B29CD">
      <w:pPr>
        <w:spacing w:after="0" w:line="360" w:lineRule="auto"/>
        <w:ind w:firstLine="709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проводиться рассредоточено на базе колледжа, производственная практика проводится концентрировано на базе предприятий города и района (в соответствии с заключенными договорами)..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состоит из:</w:t>
      </w:r>
    </w:p>
    <w:p w:rsidR="009B29CD" w:rsidRPr="004C65C3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</w:t>
      </w:r>
      <w:r w:rsidR="00AD7DE6">
        <w:rPr>
          <w:rFonts w:ascii="Times New Roman" w:hAnsi="Times New Roman" w:cs="Times New Roman"/>
          <w:sz w:val="28"/>
          <w:szCs w:val="28"/>
        </w:rPr>
        <w:t xml:space="preserve">имальная учебная нагрузка – </w:t>
      </w:r>
      <w:r w:rsidR="004E38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1458</w:t>
      </w:r>
      <w:r w:rsidR="000E37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часов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C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Обязательная аудиторная учебн</w:t>
      </w:r>
      <w:r w:rsidR="00AD7DE6" w:rsidRPr="004C65C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ая нагрузка –</w:t>
      </w:r>
      <w:r w:rsidR="004E38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972</w:t>
      </w:r>
      <w:r w:rsidR="004E3892">
        <w:rPr>
          <w:rFonts w:ascii="Times New Roman" w:hAnsi="Times New Roman" w:cs="Times New Roman"/>
          <w:sz w:val="28"/>
          <w:szCs w:val="28"/>
        </w:rPr>
        <w:t>часа</w:t>
      </w:r>
      <w:r w:rsidR="00AD7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9CD" w:rsidRDefault="009B29CD" w:rsidP="009B29CD">
      <w:pPr>
        <w:tabs>
          <w:tab w:val="num" w:pos="108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обучающихся предусмотрены в расчёте 4 часа на одного обучающегося в год . Консультации проводятся по всем учебным дисциплинам в течение всего периода обучения</w:t>
      </w:r>
      <w:r w:rsidR="006D16CF">
        <w:rPr>
          <w:rFonts w:ascii="Times New Roman" w:hAnsi="Times New Roman" w:cs="Times New Roman"/>
          <w:sz w:val="28"/>
          <w:szCs w:val="28"/>
        </w:rPr>
        <w:t>. Формы консультаций -</w:t>
      </w:r>
      <w:r>
        <w:rPr>
          <w:rFonts w:ascii="Times New Roman" w:hAnsi="Times New Roman" w:cs="Times New Roman"/>
          <w:sz w:val="28"/>
          <w:szCs w:val="28"/>
        </w:rPr>
        <w:t>групповые, индивидуальные и включают в себя текущее консультирование, консультации к экзаменам, итоговой аттестации. Консультации планируются. Для них разрабатывается дополнительное расписание. Консультации способствуют улучшению постановки учебно-воспитательного процесса, предотвращению в определённой степени неуспеваемости.</w:t>
      </w:r>
    </w:p>
    <w:p w:rsidR="000E37A2" w:rsidRDefault="000E37A2" w:rsidP="000E37A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Вождение проводится  вне сетки учебного времени индивидуально с каждым обучающимся в дни теоретических занятий в объеме    72час. для автомобилей) ,  из них 6 час.на тренажере. При  отсутствии тренажера на транспортном средстве.</w:t>
      </w:r>
    </w:p>
    <w:p w:rsidR="000E37A2" w:rsidRDefault="000E37A2" w:rsidP="000E37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Экзамен по вождению транспортного средства  в образовательном учреждении проводится за счет часов, отведенных на вождение (1час)</w:t>
      </w:r>
    </w:p>
    <w:p w:rsidR="000E37A2" w:rsidRDefault="000E37A2" w:rsidP="009B29CD">
      <w:pPr>
        <w:tabs>
          <w:tab w:val="num" w:pos="108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9CD" w:rsidRDefault="009B29CD" w:rsidP="009B29CD">
      <w:pPr>
        <w:spacing w:after="0" w:line="360" w:lineRule="auto"/>
        <w:ind w:firstLine="2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Профессиональный учебный цикл</w:t>
      </w:r>
    </w:p>
    <w:p w:rsidR="009B29CD" w:rsidRDefault="009B29CD" w:rsidP="009B29CD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подготовка осуществляет</w:t>
      </w:r>
      <w:r w:rsidR="006D16CF">
        <w:rPr>
          <w:rFonts w:ascii="Times New Roman" w:hAnsi="Times New Roman" w:cs="Times New Roman"/>
          <w:sz w:val="28"/>
          <w:szCs w:val="28"/>
        </w:rPr>
        <w:t xml:space="preserve">ся на протяжении I  курса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:rsidR="009B29CD" w:rsidRDefault="009B29CD" w:rsidP="009B29C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Курс освоения дисциплин, профессиональных модулей планируется с учётом межпредметных связей.</w:t>
      </w:r>
    </w:p>
    <w:p w:rsidR="009B29CD" w:rsidRDefault="009B29CD" w:rsidP="009B29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цикл состоит из общепрофессиональных дисциплин (ОП) и профессиональных модулей (ПМ) в соответствии с основными видами деятельности.</w:t>
      </w:r>
    </w:p>
    <w:p w:rsidR="006D16CF" w:rsidRDefault="009B29CD" w:rsidP="009B29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профессионального модуля входят междисциплинарные курсы (МДК), который, в свою очередь, делятся на теоретические и лабораторно-практические занятия (ЛПЗ), учебную и производственную практику. Практико-ориент</w:t>
      </w:r>
      <w:r w:rsidR="006D16CF">
        <w:rPr>
          <w:rFonts w:ascii="Times New Roman" w:hAnsi="Times New Roman" w:cs="Times New Roman"/>
          <w:sz w:val="28"/>
          <w:szCs w:val="28"/>
        </w:rPr>
        <w:t>ированность ППКРС составляет 71</w:t>
      </w:r>
      <w:r>
        <w:rPr>
          <w:rFonts w:ascii="Times New Roman" w:hAnsi="Times New Roman" w:cs="Times New Roman"/>
          <w:sz w:val="28"/>
          <w:szCs w:val="28"/>
        </w:rPr>
        <w:t>%.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6D16CF" w:rsidRPr="00E35CAD" w:rsidRDefault="006D16CF" w:rsidP="006D16CF">
      <w:pPr>
        <w:rPr>
          <w:rFonts w:ascii="Times New Roman" w:hAnsi="Times New Roman" w:cs="Times New Roman"/>
          <w:b/>
          <w:w w:val="90"/>
          <w:sz w:val="28"/>
          <w:szCs w:val="28"/>
        </w:rPr>
      </w:pPr>
      <w:r w:rsidRPr="00E35CAD">
        <w:rPr>
          <w:rFonts w:ascii="Times New Roman" w:hAnsi="Times New Roman" w:cs="Times New Roman"/>
          <w:b/>
          <w:w w:val="90"/>
          <w:sz w:val="28"/>
          <w:szCs w:val="28"/>
        </w:rPr>
        <w:t>Формы проведения уче</w:t>
      </w:r>
      <w:r>
        <w:rPr>
          <w:rFonts w:ascii="Times New Roman" w:hAnsi="Times New Roman" w:cs="Times New Roman"/>
          <w:b/>
          <w:w w:val="90"/>
          <w:sz w:val="28"/>
          <w:szCs w:val="28"/>
        </w:rPr>
        <w:t>бной и производственной практик</w:t>
      </w:r>
    </w:p>
    <w:p w:rsidR="006D16CF" w:rsidRDefault="006D16CF" w:rsidP="009B29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29CD" w:rsidRDefault="009B29CD" w:rsidP="009B29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реализации ППКРС предусматриваются следующие виды практик: учебная и производственная.</w:t>
      </w:r>
    </w:p>
    <w:p w:rsidR="009B29CD" w:rsidRDefault="009B29CD" w:rsidP="009B29C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практика и производственная практика проводятся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соответствующего профессионального модуля.</w:t>
      </w:r>
    </w:p>
    <w:p w:rsidR="009B29CD" w:rsidRDefault="009B29CD" w:rsidP="009B2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проходят в условиях колледжа, производственная практика – </w:t>
      </w:r>
      <w:r w:rsidR="006D16CF">
        <w:rPr>
          <w:rFonts w:ascii="Times New Roman" w:hAnsi="Times New Roman" w:cs="Times New Roman"/>
          <w:sz w:val="28"/>
          <w:szCs w:val="28"/>
        </w:rPr>
        <w:t>в условиях предприятий.  П</w:t>
      </w:r>
      <w:r>
        <w:rPr>
          <w:rFonts w:ascii="Times New Roman" w:hAnsi="Times New Roman" w:cs="Times New Roman"/>
          <w:sz w:val="28"/>
          <w:szCs w:val="28"/>
        </w:rPr>
        <w:t>роизводственная практика проводится по режиму работы предприятия из расчета 36 часовой рабочей недели.</w:t>
      </w:r>
    </w:p>
    <w:p w:rsidR="009B29CD" w:rsidRDefault="009B29CD" w:rsidP="009B29CD">
      <w:pPr>
        <w:spacing w:after="0" w:line="360" w:lineRule="auto"/>
        <w:ind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Формирование вариативной части</w:t>
      </w:r>
    </w:p>
    <w:p w:rsidR="00B05E34" w:rsidRDefault="00DF11AD" w:rsidP="00B05E3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11AD">
        <w:rPr>
          <w:rFonts w:ascii="Times New Roman" w:hAnsi="Times New Roman" w:cs="Times New Roman"/>
          <w:bCs/>
          <w:sz w:val="28"/>
          <w:szCs w:val="28"/>
        </w:rPr>
        <w:t>Объем  вариативной частей ОПОП составлял на основании базисного учебного плана 180 часов, которые в рабочем учебном плане ис</w:t>
      </w:r>
      <w:r w:rsidR="00B05E34">
        <w:rPr>
          <w:rFonts w:ascii="Times New Roman" w:hAnsi="Times New Roman" w:cs="Times New Roman"/>
          <w:bCs/>
          <w:sz w:val="28"/>
          <w:szCs w:val="28"/>
        </w:rPr>
        <w:t>пользованы следующим образом: 74 часа</w:t>
      </w:r>
      <w:r w:rsidRPr="00DF11AD">
        <w:rPr>
          <w:rFonts w:ascii="Times New Roman" w:hAnsi="Times New Roman" w:cs="Times New Roman"/>
          <w:bCs/>
          <w:sz w:val="28"/>
          <w:szCs w:val="28"/>
        </w:rPr>
        <w:t xml:space="preserve"> на расширение объема  общепрофессиональных дисциплин из них – 32 часа на  дополнительную дисциплину </w:t>
      </w:r>
      <w:r w:rsidRPr="00B05E34">
        <w:rPr>
          <w:rFonts w:ascii="Times New Roman" w:hAnsi="Times New Roman" w:cs="Times New Roman"/>
          <w:bCs/>
          <w:i/>
          <w:sz w:val="28"/>
          <w:szCs w:val="28"/>
        </w:rPr>
        <w:t>ОП.06 Основы предпринимательской деятельности</w:t>
      </w:r>
      <w:r w:rsidR="00B05E34">
        <w:rPr>
          <w:rFonts w:ascii="Times New Roman" w:hAnsi="Times New Roman" w:cs="Times New Roman"/>
          <w:bCs/>
          <w:sz w:val="28"/>
          <w:szCs w:val="28"/>
        </w:rPr>
        <w:t>,  106 часов  на углубленное изучение</w:t>
      </w:r>
      <w:r w:rsidRPr="00DF11AD">
        <w:rPr>
          <w:rFonts w:ascii="Times New Roman" w:hAnsi="Times New Roman" w:cs="Times New Roman"/>
          <w:bCs/>
          <w:sz w:val="28"/>
          <w:szCs w:val="28"/>
        </w:rPr>
        <w:t xml:space="preserve">  профессиональных модулей</w:t>
      </w:r>
      <w:r w:rsidR="00B05E34">
        <w:rPr>
          <w:rFonts w:ascii="Times New Roman" w:hAnsi="Times New Roman" w:cs="Times New Roman"/>
          <w:bCs/>
          <w:sz w:val="28"/>
          <w:szCs w:val="28"/>
        </w:rPr>
        <w:t>.</w:t>
      </w:r>
    </w:p>
    <w:p w:rsidR="00B05E34" w:rsidRPr="00654BF4" w:rsidRDefault="00B05E34" w:rsidP="00B05E3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4BF4">
        <w:rPr>
          <w:rFonts w:ascii="Times New Roman" w:hAnsi="Times New Roman" w:cs="Times New Roman"/>
          <w:sz w:val="28"/>
          <w:szCs w:val="28"/>
        </w:rPr>
        <w:t>Вариативная часть распределялась с учетом и особенностями требований к выпускаемым специалистам региона  с учетом запросов предприятий и работодателей, а так же с учетом требований рынка труда по специальности.</w:t>
      </w:r>
    </w:p>
    <w:p w:rsidR="009B29CD" w:rsidRPr="00DF11AD" w:rsidRDefault="009B29CD" w:rsidP="00DF1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E34" w:rsidRDefault="00B05E34" w:rsidP="009B29C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34" w:rsidRDefault="00B05E34" w:rsidP="009B29C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9CD" w:rsidRDefault="009B29CD" w:rsidP="009B29C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освоения ППССЗ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освоения ППКРС включает: текущий контроль знаний, промежуточную и государственную итоговую аттестацию.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уровня усвоения дисциплин;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компетенций обучающихся.</w:t>
      </w:r>
    </w:p>
    <w:p w:rsidR="009B29CD" w:rsidRDefault="009B29CD" w:rsidP="009B29CD">
      <w:pPr>
        <w:shd w:val="clear" w:color="auto" w:fill="FFFFFF"/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Промежуточная аттестация проводит</w:t>
      </w:r>
      <w:r w:rsidR="006D16CF">
        <w:rPr>
          <w:rFonts w:ascii="Times New Roman" w:hAnsi="Times New Roman" w:cs="Times New Roman"/>
          <w:sz w:val="28"/>
          <w:szCs w:val="28"/>
        </w:rPr>
        <w:t>ся по</w:t>
      </w:r>
      <w:r>
        <w:rPr>
          <w:rFonts w:ascii="Times New Roman" w:hAnsi="Times New Roman" w:cs="Times New Roman"/>
          <w:sz w:val="28"/>
          <w:szCs w:val="28"/>
        </w:rPr>
        <w:t xml:space="preserve"> общепрофессиональным дисциплинам, междисциплинарным курсам, учебной практике производственному обучению, профессиональному модулю в целом по окончанию каждого учебного полугодия и обеспечивает оперативное управление учебной деятельностью обучающихся, ее корректировку. Промежуточная аттестация в виде следующих основных форм:</w:t>
      </w:r>
    </w:p>
    <w:p w:rsidR="009B29CD" w:rsidRDefault="009B29CD" w:rsidP="009B29CD">
      <w:pPr>
        <w:shd w:val="clear" w:color="auto" w:fill="FFFFFF"/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проверочной работы по учебной практике;</w:t>
      </w:r>
    </w:p>
    <w:p w:rsidR="009B29CD" w:rsidRDefault="009B29CD" w:rsidP="009B29CD">
      <w:pPr>
        <w:shd w:val="clear" w:color="auto" w:fill="FFFFFF"/>
        <w:tabs>
          <w:tab w:val="left" w:pos="900"/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теста, зачета, дифференцированного зачёта; </w:t>
      </w:r>
    </w:p>
    <w:p w:rsidR="009B29CD" w:rsidRDefault="009B29CD" w:rsidP="009B29CD">
      <w:pPr>
        <w:shd w:val="clear" w:color="auto" w:fill="FFFFFF"/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экзамена, квалификационного экзамена по модулю;</w:t>
      </w:r>
    </w:p>
    <w:p w:rsidR="009B29CD" w:rsidRDefault="009B29CD" w:rsidP="009B29CD">
      <w:pPr>
        <w:shd w:val="clear" w:color="auto" w:fill="FFFFFF"/>
        <w:tabs>
          <w:tab w:val="left" w:pos="900"/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учебного проекта (реферата, исследовательской или иной творческой работы) как по ОПД, МДК, так и по модулю в целом;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исключительных случаях для лиц, имеющих заболевания, медицинские противопоказания, может быть применен щадящий режим, при котором промежуточная аттестация обучающихся проводится по текущим оценкам. </w:t>
      </w:r>
    </w:p>
    <w:p w:rsidR="00697B16" w:rsidRDefault="00697B16" w:rsidP="00697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Уровень подготовки студента оценивается в баллах:  5 (отлично), 4 (хорошо), 3 (удовлетворительно), 2 (неудовлетворительно.)</w:t>
      </w:r>
    </w:p>
    <w:p w:rsidR="00B05E34" w:rsidRPr="00697B16" w:rsidRDefault="00DF11AD" w:rsidP="00697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4FA0">
        <w:rPr>
          <w:rFonts w:ascii="Times New Roman" w:hAnsi="Times New Roman" w:cs="Times New Roman"/>
          <w:b/>
          <w:bCs/>
          <w:sz w:val="28"/>
          <w:szCs w:val="28"/>
        </w:rPr>
        <w:t>Формы проведения государственной (итоговой) аттестации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приказу Министерства образования и науки Российской Федерации от 16.08.3013г. №968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государственной итоговой аттестации по образовательным программам среднего профессионального образования являются: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выпускной квалификационной работы.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Выпускная квалифицированная работа выполняется в следующем виде: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выпускная практическая квалификационная работа; письменная экзаменационная работа.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выполняющий учебный план или индивидуальный учебный план по ППКРС.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государственной итоговой аттестации, требования к выпускным квалифицированным работам, а также критерии оценки знаний, доводятся до сведения студентов, не позднее, чем за шесть месяцев до начала государственной итоговой аттестации.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государственной итоговой аттестации, требования к выпускным квалификационным работам, а также критерии оценки знаний утверждаются руководителем колледжа после их обсуждения на заседании педагогического совета с участием председателей государственных экзаменационных комиссий и работодателей.</w:t>
      </w:r>
    </w:p>
    <w:p w:rsidR="009B29CD" w:rsidRDefault="009B29CD" w:rsidP="009B29CD">
      <w:pPr>
        <w:tabs>
          <w:tab w:val="num" w:pos="1176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Государственная итоговая аттестация проводится на выпускном курсе. </w:t>
      </w:r>
    </w:p>
    <w:p w:rsidR="009B29CD" w:rsidRDefault="009B29CD" w:rsidP="009B29CD">
      <w:pPr>
        <w:tabs>
          <w:tab w:val="left" w:pos="1210"/>
        </w:tabs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F4702" w:rsidRDefault="004F4702" w:rsidP="004F47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702" w:rsidRDefault="004F4702" w:rsidP="004F47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702" w:rsidRDefault="004F4702" w:rsidP="004F47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5CC" w:rsidRPr="009055CC" w:rsidRDefault="009055CC">
      <w:pPr>
        <w:rPr>
          <w:rFonts w:ascii="Times New Roman" w:hAnsi="Times New Roman" w:cs="Times New Roman"/>
          <w:sz w:val="24"/>
          <w:szCs w:val="24"/>
        </w:rPr>
      </w:pPr>
    </w:p>
    <w:sectPr w:rsidR="009055CC" w:rsidRPr="009055CC" w:rsidSect="008C24F1">
      <w:footerReference w:type="even" r:id="rId9"/>
      <w:footerReference w:type="default" r:id="rId10"/>
      <w:footerReference w:type="firs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E5" w:rsidRDefault="003C75E5" w:rsidP="00DF1716">
      <w:pPr>
        <w:spacing w:after="0" w:line="240" w:lineRule="auto"/>
      </w:pPr>
      <w:r>
        <w:separator/>
      </w:r>
    </w:p>
  </w:endnote>
  <w:endnote w:type="continuationSeparator" w:id="0">
    <w:p w:rsidR="003C75E5" w:rsidRDefault="003C75E5" w:rsidP="00DF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7D" w:rsidRDefault="00270132" w:rsidP="007B32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07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077D" w:rsidRDefault="00EB077D" w:rsidP="007B32D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7D" w:rsidRDefault="00270132" w:rsidP="007B32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07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3D92">
      <w:rPr>
        <w:rStyle w:val="a5"/>
        <w:noProof/>
      </w:rPr>
      <w:t>1</w:t>
    </w:r>
    <w:r>
      <w:rPr>
        <w:rStyle w:val="a5"/>
      </w:rPr>
      <w:fldChar w:fldCharType="end"/>
    </w:r>
  </w:p>
  <w:p w:rsidR="00EB077D" w:rsidRDefault="00EB077D" w:rsidP="007B32D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9768"/>
      <w:docPartObj>
        <w:docPartGallery w:val="Page Numbers (Bottom of Page)"/>
        <w:docPartUnique/>
      </w:docPartObj>
    </w:sdtPr>
    <w:sdtEndPr/>
    <w:sdtContent>
      <w:p w:rsidR="00E66BA5" w:rsidRDefault="002B286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6BA5" w:rsidRDefault="00E66B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E5" w:rsidRDefault="003C75E5" w:rsidP="00DF1716">
      <w:pPr>
        <w:spacing w:after="0" w:line="240" w:lineRule="auto"/>
      </w:pPr>
      <w:r>
        <w:separator/>
      </w:r>
    </w:p>
  </w:footnote>
  <w:footnote w:type="continuationSeparator" w:id="0">
    <w:p w:rsidR="003C75E5" w:rsidRDefault="003C75E5" w:rsidP="00DF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1C2"/>
    <w:multiLevelType w:val="hybridMultilevel"/>
    <w:tmpl w:val="AD5062E8"/>
    <w:lvl w:ilvl="0" w:tplc="DBA62B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050CC"/>
    <w:multiLevelType w:val="hybridMultilevel"/>
    <w:tmpl w:val="F2A8E120"/>
    <w:lvl w:ilvl="0" w:tplc="BF106A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05D20"/>
    <w:multiLevelType w:val="multilevel"/>
    <w:tmpl w:val="B162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1A7D"/>
    <w:rsid w:val="000070CA"/>
    <w:rsid w:val="00017CA3"/>
    <w:rsid w:val="00030341"/>
    <w:rsid w:val="00044E25"/>
    <w:rsid w:val="00054924"/>
    <w:rsid w:val="00062EEE"/>
    <w:rsid w:val="00097136"/>
    <w:rsid w:val="000A03FA"/>
    <w:rsid w:val="000A115B"/>
    <w:rsid w:val="000C41BE"/>
    <w:rsid w:val="000E37A2"/>
    <w:rsid w:val="000F7D04"/>
    <w:rsid w:val="00103675"/>
    <w:rsid w:val="00106BCF"/>
    <w:rsid w:val="00111EF2"/>
    <w:rsid w:val="00122D71"/>
    <w:rsid w:val="00126945"/>
    <w:rsid w:val="00147DC0"/>
    <w:rsid w:val="00155D2B"/>
    <w:rsid w:val="00166DD1"/>
    <w:rsid w:val="00186B83"/>
    <w:rsid w:val="001961A9"/>
    <w:rsid w:val="001B30B1"/>
    <w:rsid w:val="001D7EB1"/>
    <w:rsid w:val="001E487B"/>
    <w:rsid w:val="001E7ABF"/>
    <w:rsid w:val="00201245"/>
    <w:rsid w:val="00220094"/>
    <w:rsid w:val="00231BA7"/>
    <w:rsid w:val="002465CC"/>
    <w:rsid w:val="00270132"/>
    <w:rsid w:val="002716BE"/>
    <w:rsid w:val="002830A5"/>
    <w:rsid w:val="0028651C"/>
    <w:rsid w:val="002906A5"/>
    <w:rsid w:val="002B2612"/>
    <w:rsid w:val="002B286D"/>
    <w:rsid w:val="002C2DBE"/>
    <w:rsid w:val="002F7C2A"/>
    <w:rsid w:val="0030430B"/>
    <w:rsid w:val="00312D5A"/>
    <w:rsid w:val="00327814"/>
    <w:rsid w:val="00347203"/>
    <w:rsid w:val="003551A4"/>
    <w:rsid w:val="00393D5E"/>
    <w:rsid w:val="003C3592"/>
    <w:rsid w:val="003C75E5"/>
    <w:rsid w:val="004054FC"/>
    <w:rsid w:val="004066D6"/>
    <w:rsid w:val="004229B8"/>
    <w:rsid w:val="00430973"/>
    <w:rsid w:val="00465CE3"/>
    <w:rsid w:val="004704C3"/>
    <w:rsid w:val="0047096F"/>
    <w:rsid w:val="004C1EBE"/>
    <w:rsid w:val="004C65C3"/>
    <w:rsid w:val="004D786B"/>
    <w:rsid w:val="004E3892"/>
    <w:rsid w:val="004F4702"/>
    <w:rsid w:val="0052528F"/>
    <w:rsid w:val="00532778"/>
    <w:rsid w:val="00576BF2"/>
    <w:rsid w:val="0058542C"/>
    <w:rsid w:val="005C1002"/>
    <w:rsid w:val="005D6BDB"/>
    <w:rsid w:val="006263AA"/>
    <w:rsid w:val="00644DDC"/>
    <w:rsid w:val="00657BEE"/>
    <w:rsid w:val="00663517"/>
    <w:rsid w:val="00684900"/>
    <w:rsid w:val="00697B16"/>
    <w:rsid w:val="00697BC9"/>
    <w:rsid w:val="006A2558"/>
    <w:rsid w:val="006A422D"/>
    <w:rsid w:val="006A6E38"/>
    <w:rsid w:val="006B6670"/>
    <w:rsid w:val="006C09E6"/>
    <w:rsid w:val="006C76CC"/>
    <w:rsid w:val="006D16CF"/>
    <w:rsid w:val="006F1A7D"/>
    <w:rsid w:val="006F63D5"/>
    <w:rsid w:val="00701C2D"/>
    <w:rsid w:val="007B1F54"/>
    <w:rsid w:val="007B32D1"/>
    <w:rsid w:val="007C1D0E"/>
    <w:rsid w:val="007D5A05"/>
    <w:rsid w:val="00816A87"/>
    <w:rsid w:val="00886772"/>
    <w:rsid w:val="008B588E"/>
    <w:rsid w:val="008C24F1"/>
    <w:rsid w:val="008D0266"/>
    <w:rsid w:val="009055CC"/>
    <w:rsid w:val="0095099E"/>
    <w:rsid w:val="00963D16"/>
    <w:rsid w:val="00982F08"/>
    <w:rsid w:val="009906A5"/>
    <w:rsid w:val="009A2ED5"/>
    <w:rsid w:val="009A51D2"/>
    <w:rsid w:val="009A6A6E"/>
    <w:rsid w:val="009B29CD"/>
    <w:rsid w:val="009B7A6E"/>
    <w:rsid w:val="009D4FA0"/>
    <w:rsid w:val="009F0335"/>
    <w:rsid w:val="00A1198D"/>
    <w:rsid w:val="00A20183"/>
    <w:rsid w:val="00A23DF2"/>
    <w:rsid w:val="00A277E3"/>
    <w:rsid w:val="00A33914"/>
    <w:rsid w:val="00A35796"/>
    <w:rsid w:val="00A43655"/>
    <w:rsid w:val="00A61019"/>
    <w:rsid w:val="00A75868"/>
    <w:rsid w:val="00A85D88"/>
    <w:rsid w:val="00AA217E"/>
    <w:rsid w:val="00AC05F6"/>
    <w:rsid w:val="00AC0F22"/>
    <w:rsid w:val="00AC67F9"/>
    <w:rsid w:val="00AC721F"/>
    <w:rsid w:val="00AD3FF5"/>
    <w:rsid w:val="00AD7DE6"/>
    <w:rsid w:val="00AF1257"/>
    <w:rsid w:val="00B05E34"/>
    <w:rsid w:val="00B1237A"/>
    <w:rsid w:val="00B824C7"/>
    <w:rsid w:val="00B901B2"/>
    <w:rsid w:val="00B942A0"/>
    <w:rsid w:val="00C30C01"/>
    <w:rsid w:val="00C3352C"/>
    <w:rsid w:val="00C5253C"/>
    <w:rsid w:val="00C60462"/>
    <w:rsid w:val="00C700C2"/>
    <w:rsid w:val="00C734BD"/>
    <w:rsid w:val="00CA5FF0"/>
    <w:rsid w:val="00CC6230"/>
    <w:rsid w:val="00CE6A09"/>
    <w:rsid w:val="00CF3D92"/>
    <w:rsid w:val="00D0620D"/>
    <w:rsid w:val="00D34471"/>
    <w:rsid w:val="00D44370"/>
    <w:rsid w:val="00D443AF"/>
    <w:rsid w:val="00D528C1"/>
    <w:rsid w:val="00DA2179"/>
    <w:rsid w:val="00DD2120"/>
    <w:rsid w:val="00DE4D9C"/>
    <w:rsid w:val="00DF11AD"/>
    <w:rsid w:val="00DF1716"/>
    <w:rsid w:val="00DF4404"/>
    <w:rsid w:val="00E0675C"/>
    <w:rsid w:val="00E122E8"/>
    <w:rsid w:val="00E35CAD"/>
    <w:rsid w:val="00E54A1E"/>
    <w:rsid w:val="00E628F4"/>
    <w:rsid w:val="00E66BA5"/>
    <w:rsid w:val="00EA12D9"/>
    <w:rsid w:val="00EB077D"/>
    <w:rsid w:val="00EB2A99"/>
    <w:rsid w:val="00EC12A3"/>
    <w:rsid w:val="00ED2B29"/>
    <w:rsid w:val="00EF40A4"/>
    <w:rsid w:val="00F64154"/>
    <w:rsid w:val="00F81138"/>
    <w:rsid w:val="00F85EAE"/>
    <w:rsid w:val="00F91C4E"/>
    <w:rsid w:val="00FB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BB5EC-595E-47BE-8540-40EFCDB3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1A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F1A7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F1A7D"/>
  </w:style>
  <w:style w:type="paragraph" w:styleId="a6">
    <w:name w:val="List Paragraph"/>
    <w:basedOn w:val="a"/>
    <w:uiPriority w:val="34"/>
    <w:qFormat/>
    <w:rsid w:val="006F1A7D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 Indent"/>
    <w:aliases w:val="текст,Основной текст 1"/>
    <w:basedOn w:val="a"/>
    <w:link w:val="a8"/>
    <w:rsid w:val="007C1D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0"/>
    <w:link w:val="a7"/>
    <w:rsid w:val="007C1D0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7C1D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7C1D0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 с отступом.текст.Основной текст 1"/>
    <w:basedOn w:val="a"/>
    <w:rsid w:val="007C1D0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A339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8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5D8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0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0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5AAA-C23F-4CA7-B24A-249A2801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19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Пользователь</cp:lastModifiedBy>
  <cp:revision>63</cp:revision>
  <cp:lastPrinted>2021-09-05T06:48:00Z</cp:lastPrinted>
  <dcterms:created xsi:type="dcterms:W3CDTF">2018-05-30T10:07:00Z</dcterms:created>
  <dcterms:modified xsi:type="dcterms:W3CDTF">2021-11-05T09:33:00Z</dcterms:modified>
</cp:coreProperties>
</file>