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3A5803" w:rsidP="003A5803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8C36F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Спецкурс по «Антитеррору»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bookmarkStart w:id="0" w:name="_GoBack"/>
      <w:r w:rsidR="00BA450C" w:rsidRPr="002D1307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8C36F2" w:rsidRPr="002D1307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12</w:t>
      </w:r>
      <w:r w:rsidR="00BA450C" w:rsidRPr="002D1307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.02</w:t>
      </w:r>
      <w:r w:rsidR="003169A6" w:rsidRPr="002D1307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BA450C" w:rsidRPr="002D1307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2D1307">
        <w:rPr>
          <w:rFonts w:ascii="Times New Roman" w:hAnsi="Times New Roman" w:cs="Times New Roman"/>
          <w:b/>
          <w:i/>
          <w:color w:val="002060"/>
          <w:sz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  <w:bookmarkEnd w:id="0"/>
    </w:p>
    <w:p w:rsidR="00105CAD" w:rsidRDefault="00647E26" w:rsidP="002F1DA0">
      <w:pPr>
        <w:ind w:firstLine="567"/>
        <w:rPr>
          <w:rFonts w:ascii="Times New Roman" w:hAnsi="Times New Roman" w:cs="Times New Roman"/>
          <w:noProof/>
          <w:sz w:val="28"/>
          <w:szCs w:val="30"/>
          <w:lang w:eastAsia="ru-RU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35CFC0D2" wp14:editId="7E251306">
            <wp:simplePos x="0" y="0"/>
            <wp:positionH relativeFrom="column">
              <wp:posOffset>196215</wp:posOffset>
            </wp:positionH>
            <wp:positionV relativeFrom="paragraph">
              <wp:posOffset>600710</wp:posOffset>
            </wp:positionV>
            <wp:extent cx="3216275" cy="269557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1"/>
                    <a:stretch/>
                  </pic:blipFill>
                  <pic:spPr bwMode="auto">
                    <a:xfrm>
                      <a:off x="0" y="0"/>
                      <a:ext cx="3216275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CAD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12 февраля 2019 года прошло очередное </w:t>
      </w:r>
      <w:r w:rsidR="00105CAD" w:rsidRPr="00105CAD">
        <w:t xml:space="preserve"> </w:t>
      </w:r>
      <w:r w:rsidR="00105CAD" w:rsidRPr="00105CAD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занятие по спецкурсу </w:t>
      </w:r>
      <w:r w:rsidR="00105CAD" w:rsidRPr="002A6D01">
        <w:rPr>
          <w:rFonts w:ascii="Times New Roman" w:hAnsi="Times New Roman" w:cs="Times New Roman"/>
          <w:b/>
          <w:noProof/>
          <w:sz w:val="28"/>
          <w:szCs w:val="30"/>
          <w:u w:val="single"/>
          <w:lang w:eastAsia="ru-RU"/>
        </w:rPr>
        <w:t>«Гражданское население в противодействии распространению идеологии терроризма» на тему: «Правовые основы антитеррористической политики Российской  Федерации»</w:t>
      </w:r>
      <w:r w:rsidR="00105CAD" w:rsidRPr="00105CAD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.  </w:t>
      </w:r>
    </w:p>
    <w:p w:rsidR="003169A6" w:rsidRPr="009C14C5" w:rsidRDefault="00105CAD" w:rsidP="002F1DA0">
      <w:pPr>
        <w:ind w:firstLine="567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С докладом выступил старший помощник Прокурора </w:t>
      </w:r>
      <w:r w:rsidR="0069331A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г. Дагестанские Огни</w:t>
      </w:r>
      <w:r w:rsidR="00C2527E">
        <w:rPr>
          <w:rFonts w:ascii="Times New Roman" w:hAnsi="Times New Roman" w:cs="Times New Roman"/>
          <w:noProof/>
          <w:sz w:val="28"/>
          <w:szCs w:val="30"/>
          <w:lang w:eastAsia="ru-RU"/>
        </w:rPr>
        <w:t xml:space="preserve"> </w:t>
      </w:r>
      <w:r w:rsidR="00C2527E" w:rsidRPr="002A6D01">
        <w:rPr>
          <w:rFonts w:ascii="Times New Roman" w:hAnsi="Times New Roman" w:cs="Times New Roman"/>
          <w:b/>
          <w:noProof/>
          <w:sz w:val="28"/>
          <w:szCs w:val="30"/>
          <w:u w:val="single"/>
          <w:lang w:eastAsia="ru-RU"/>
        </w:rPr>
        <w:t>Новрузов Халид Галимович</w:t>
      </w:r>
      <w:r w:rsidR="00C2527E">
        <w:rPr>
          <w:rFonts w:ascii="Times New Roman" w:hAnsi="Times New Roman" w:cs="Times New Roman"/>
          <w:noProof/>
          <w:sz w:val="28"/>
          <w:szCs w:val="30"/>
          <w:lang w:eastAsia="ru-RU"/>
        </w:rPr>
        <w:t>.</w:t>
      </w:r>
    </w:p>
    <w:p w:rsidR="00261552" w:rsidRPr="003169A6" w:rsidRDefault="009A0D9D" w:rsidP="003169A6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621E6F39" wp14:editId="449DC76E">
            <wp:simplePos x="0" y="0"/>
            <wp:positionH relativeFrom="column">
              <wp:posOffset>-3816985</wp:posOffset>
            </wp:positionH>
            <wp:positionV relativeFrom="paragraph">
              <wp:posOffset>2686685</wp:posOffset>
            </wp:positionV>
            <wp:extent cx="3693795" cy="2769870"/>
            <wp:effectExtent l="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2769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790"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0E57D492" wp14:editId="5A82AC72">
            <wp:simplePos x="0" y="0"/>
            <wp:positionH relativeFrom="column">
              <wp:posOffset>-539115</wp:posOffset>
            </wp:positionH>
            <wp:positionV relativeFrom="paragraph">
              <wp:posOffset>4344670</wp:posOffset>
            </wp:positionV>
            <wp:extent cx="3669665" cy="2752090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2752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2527E">
        <w:rPr>
          <w:rFonts w:ascii="Times New Roman" w:hAnsi="Times New Roman" w:cs="Times New Roman"/>
          <w:sz w:val="28"/>
        </w:rPr>
        <w:t xml:space="preserve">Раскрыв </w:t>
      </w:r>
      <w:r w:rsidR="004964B0">
        <w:rPr>
          <w:rFonts w:ascii="Times New Roman" w:hAnsi="Times New Roman" w:cs="Times New Roman"/>
          <w:sz w:val="28"/>
        </w:rPr>
        <w:t xml:space="preserve"> </w:t>
      </w:r>
      <w:r w:rsidR="002B200D">
        <w:rPr>
          <w:rFonts w:ascii="Times New Roman" w:hAnsi="Times New Roman" w:cs="Times New Roman"/>
          <w:sz w:val="28"/>
        </w:rPr>
        <w:t xml:space="preserve">множество юридических </w:t>
      </w:r>
      <w:r w:rsidR="0073411E">
        <w:rPr>
          <w:rFonts w:ascii="Times New Roman" w:hAnsi="Times New Roman" w:cs="Times New Roman"/>
          <w:sz w:val="28"/>
        </w:rPr>
        <w:t xml:space="preserve">терминов, ознакомив присутствующих </w:t>
      </w:r>
      <w:r w:rsidR="00D73722">
        <w:rPr>
          <w:rFonts w:ascii="Times New Roman" w:hAnsi="Times New Roman" w:cs="Times New Roman"/>
          <w:sz w:val="28"/>
        </w:rPr>
        <w:t>с основными юридическими документами, регулирующих</w:t>
      </w:r>
      <w:r w:rsidR="002A6D01">
        <w:rPr>
          <w:rFonts w:ascii="Times New Roman" w:hAnsi="Times New Roman" w:cs="Times New Roman"/>
          <w:sz w:val="28"/>
        </w:rPr>
        <w:t xml:space="preserve"> антинаркотическую деятельность </w:t>
      </w:r>
      <w:r w:rsidR="00D73722">
        <w:rPr>
          <w:rFonts w:ascii="Times New Roman" w:hAnsi="Times New Roman" w:cs="Times New Roman"/>
          <w:sz w:val="28"/>
        </w:rPr>
        <w:t xml:space="preserve"> </w:t>
      </w:r>
      <w:r w:rsidR="003C63DD">
        <w:rPr>
          <w:rFonts w:ascii="Times New Roman" w:hAnsi="Times New Roman" w:cs="Times New Roman"/>
          <w:sz w:val="28"/>
        </w:rPr>
        <w:t>в РФ, лектор в практической части своего доклада остановился на борьбе с проявлениями экстремизма и терроризма в г. Дагестанские Огни</w:t>
      </w:r>
      <w:r w:rsidR="002A6D01">
        <w:rPr>
          <w:rFonts w:ascii="Times New Roman" w:hAnsi="Times New Roman" w:cs="Times New Roman"/>
          <w:sz w:val="28"/>
        </w:rPr>
        <w:t xml:space="preserve">, </w:t>
      </w:r>
      <w:r w:rsidR="003C63DD">
        <w:rPr>
          <w:rFonts w:ascii="Times New Roman" w:hAnsi="Times New Roman" w:cs="Times New Roman"/>
          <w:sz w:val="28"/>
        </w:rPr>
        <w:t xml:space="preserve"> рассказал о производстве следователями С</w:t>
      </w:r>
      <w:r w:rsidR="009E2E62">
        <w:rPr>
          <w:rFonts w:ascii="Times New Roman" w:hAnsi="Times New Roman" w:cs="Times New Roman"/>
          <w:sz w:val="28"/>
        </w:rPr>
        <w:t>Г</w:t>
      </w:r>
      <w:r w:rsidR="003C63DD">
        <w:rPr>
          <w:rFonts w:ascii="Times New Roman" w:hAnsi="Times New Roman" w:cs="Times New Roman"/>
          <w:sz w:val="28"/>
        </w:rPr>
        <w:t xml:space="preserve"> ОМВД России</w:t>
      </w:r>
      <w:r w:rsidR="009E2E62">
        <w:rPr>
          <w:rFonts w:ascii="Times New Roman" w:hAnsi="Times New Roman" w:cs="Times New Roman"/>
          <w:sz w:val="28"/>
        </w:rPr>
        <w:t xml:space="preserve"> по г. Дагестанские Огни 20 уголовных дел в отношении 28 лиц по ст. 208 ч. 2.</w:t>
      </w:r>
      <w:proofErr w:type="gramEnd"/>
      <w:r w:rsidR="009E2E62">
        <w:rPr>
          <w:rFonts w:ascii="Times New Roman" w:hAnsi="Times New Roman" w:cs="Times New Roman"/>
          <w:sz w:val="28"/>
        </w:rPr>
        <w:t xml:space="preserve"> УК РФ (участие в вооруженном формировании). </w:t>
      </w:r>
      <w:r w:rsidR="00B0003E">
        <w:rPr>
          <w:rFonts w:ascii="Times New Roman" w:hAnsi="Times New Roman" w:cs="Times New Roman"/>
          <w:sz w:val="28"/>
        </w:rPr>
        <w:t>На лекции присутствовало 156</w:t>
      </w:r>
      <w:r>
        <w:rPr>
          <w:rFonts w:ascii="Times New Roman" w:hAnsi="Times New Roman" w:cs="Times New Roman"/>
          <w:sz w:val="28"/>
        </w:rPr>
        <w:t xml:space="preserve"> человек.</w:t>
      </w:r>
    </w:p>
    <w:sectPr w:rsidR="00261552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0A25"/>
    <w:rsid w:val="00093BF3"/>
    <w:rsid w:val="000B10E7"/>
    <w:rsid w:val="00105CAD"/>
    <w:rsid w:val="00141D8A"/>
    <w:rsid w:val="00143930"/>
    <w:rsid w:val="0017589F"/>
    <w:rsid w:val="001A2BF9"/>
    <w:rsid w:val="00212415"/>
    <w:rsid w:val="00261552"/>
    <w:rsid w:val="002749B5"/>
    <w:rsid w:val="002A6D01"/>
    <w:rsid w:val="002B200D"/>
    <w:rsid w:val="002D1307"/>
    <w:rsid w:val="002E4E98"/>
    <w:rsid w:val="002F1DA0"/>
    <w:rsid w:val="003169A6"/>
    <w:rsid w:val="00364E39"/>
    <w:rsid w:val="00397889"/>
    <w:rsid w:val="003A5803"/>
    <w:rsid w:val="003C63DD"/>
    <w:rsid w:val="003C7234"/>
    <w:rsid w:val="00401742"/>
    <w:rsid w:val="00407CEC"/>
    <w:rsid w:val="004160C2"/>
    <w:rsid w:val="004566E9"/>
    <w:rsid w:val="00461AD7"/>
    <w:rsid w:val="004964B0"/>
    <w:rsid w:val="004A36D8"/>
    <w:rsid w:val="004A48CF"/>
    <w:rsid w:val="004D1414"/>
    <w:rsid w:val="004F7CEC"/>
    <w:rsid w:val="005037CB"/>
    <w:rsid w:val="00515E8B"/>
    <w:rsid w:val="00540AB0"/>
    <w:rsid w:val="005A0678"/>
    <w:rsid w:val="0062073B"/>
    <w:rsid w:val="00647E26"/>
    <w:rsid w:val="00655EFF"/>
    <w:rsid w:val="006753BE"/>
    <w:rsid w:val="00675E25"/>
    <w:rsid w:val="0069331A"/>
    <w:rsid w:val="006E3DD7"/>
    <w:rsid w:val="006E4D1D"/>
    <w:rsid w:val="006F7332"/>
    <w:rsid w:val="0073411E"/>
    <w:rsid w:val="007649E7"/>
    <w:rsid w:val="007C74E1"/>
    <w:rsid w:val="007D65B2"/>
    <w:rsid w:val="007F2B83"/>
    <w:rsid w:val="00813B8F"/>
    <w:rsid w:val="00822401"/>
    <w:rsid w:val="00826102"/>
    <w:rsid w:val="0087016E"/>
    <w:rsid w:val="008A64AD"/>
    <w:rsid w:val="008A66A7"/>
    <w:rsid w:val="008B1D06"/>
    <w:rsid w:val="008B5E41"/>
    <w:rsid w:val="008C36F2"/>
    <w:rsid w:val="0095035E"/>
    <w:rsid w:val="00982653"/>
    <w:rsid w:val="009A0D9D"/>
    <w:rsid w:val="009B5A51"/>
    <w:rsid w:val="009C14C5"/>
    <w:rsid w:val="009E23B7"/>
    <w:rsid w:val="009E2E62"/>
    <w:rsid w:val="00A25BD8"/>
    <w:rsid w:val="00A52478"/>
    <w:rsid w:val="00A64790"/>
    <w:rsid w:val="00A7647D"/>
    <w:rsid w:val="00A81F27"/>
    <w:rsid w:val="00AF0CA6"/>
    <w:rsid w:val="00B0003E"/>
    <w:rsid w:val="00B13E62"/>
    <w:rsid w:val="00B21829"/>
    <w:rsid w:val="00B85372"/>
    <w:rsid w:val="00BA2173"/>
    <w:rsid w:val="00BA450C"/>
    <w:rsid w:val="00BF1FA3"/>
    <w:rsid w:val="00C05179"/>
    <w:rsid w:val="00C204DE"/>
    <w:rsid w:val="00C2527E"/>
    <w:rsid w:val="00C347AC"/>
    <w:rsid w:val="00C41548"/>
    <w:rsid w:val="00C63686"/>
    <w:rsid w:val="00C76306"/>
    <w:rsid w:val="00C8408D"/>
    <w:rsid w:val="00CC7F07"/>
    <w:rsid w:val="00CE11D4"/>
    <w:rsid w:val="00D503F2"/>
    <w:rsid w:val="00D50DE7"/>
    <w:rsid w:val="00D73722"/>
    <w:rsid w:val="00DA3C29"/>
    <w:rsid w:val="00DA4742"/>
    <w:rsid w:val="00E133F8"/>
    <w:rsid w:val="00E26741"/>
    <w:rsid w:val="00EC2CA5"/>
    <w:rsid w:val="00ED6C89"/>
    <w:rsid w:val="00F757C4"/>
    <w:rsid w:val="00F759BF"/>
    <w:rsid w:val="00FC109E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24</cp:revision>
  <dcterms:created xsi:type="dcterms:W3CDTF">2018-11-02T10:09:00Z</dcterms:created>
  <dcterms:modified xsi:type="dcterms:W3CDTF">2019-02-19T11:20:00Z</dcterms:modified>
</cp:coreProperties>
</file>