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29" w:rsidRPr="004E3686" w:rsidRDefault="006B5A7F" w:rsidP="004E3686">
      <w:pPr>
        <w:ind w:firstLine="708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4E3686">
        <w:rPr>
          <w:rFonts w:ascii="Times New Roman" w:hAnsi="Times New Roman" w:cs="Times New Roman"/>
          <w:sz w:val="28"/>
        </w:rPr>
        <w:t>С 04-19 июня 2018г. 26 преподавателей колледжа прошли курсы повышения квалификации и успешно освоили профессиональную программу «Инновационные подходы к комплексному учебно-методическому обеспечению основной профессиональной образовательной программы СПО в соответствии с требованиями ФГ</w:t>
      </w:r>
      <w:r w:rsidR="004E3686" w:rsidRPr="004E3686">
        <w:rPr>
          <w:rFonts w:ascii="Times New Roman" w:hAnsi="Times New Roman" w:cs="Times New Roman"/>
          <w:sz w:val="28"/>
        </w:rPr>
        <w:t>ОС</w:t>
      </w:r>
      <w:r w:rsidR="004E3686">
        <w:rPr>
          <w:rFonts w:ascii="Times New Roman" w:hAnsi="Times New Roman" w:cs="Times New Roman"/>
          <w:sz w:val="28"/>
        </w:rPr>
        <w:t>»</w:t>
      </w:r>
      <w:r w:rsidR="004E3686" w:rsidRPr="004E3686">
        <w:rPr>
          <w:rFonts w:ascii="Times New Roman" w:hAnsi="Times New Roman" w:cs="Times New Roman"/>
          <w:sz w:val="28"/>
        </w:rPr>
        <w:t xml:space="preserve"> в ГБОУ ДПО «Дагестанский институт развития образования</w:t>
      </w:r>
      <w:r w:rsidRPr="004E3686">
        <w:rPr>
          <w:rFonts w:ascii="Times New Roman" w:hAnsi="Times New Roman" w:cs="Times New Roman"/>
          <w:sz w:val="28"/>
        </w:rPr>
        <w:t>»</w:t>
      </w:r>
    </w:p>
    <w:sectPr w:rsidR="00B56329" w:rsidRPr="004E3686" w:rsidSect="006B5A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7F"/>
    <w:rsid w:val="004E3686"/>
    <w:rsid w:val="006B5A7F"/>
    <w:rsid w:val="00B56329"/>
    <w:rsid w:val="00D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2018-09-15T11:08:00Z</dcterms:created>
  <dcterms:modified xsi:type="dcterms:W3CDTF">2018-09-15T11:21:00Z</dcterms:modified>
</cp:coreProperties>
</file>