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83" w:rsidRPr="001A0A83" w:rsidRDefault="00CD03BD" w:rsidP="001A0A83">
      <w:pPr>
        <w:shd w:val="clear" w:color="auto" w:fill="FFFFFF"/>
        <w:spacing w:after="0" w:line="240" w:lineRule="auto"/>
        <w:jc w:val="center"/>
        <w:outlineLvl w:val="0"/>
        <w:rPr>
          <w:rFonts w:ascii="Monotype Corsiva" w:eastAsia="Times New Roman" w:hAnsi="Monotype Corsiva" w:cs="Times New Roman"/>
          <w:b/>
          <w:color w:val="FF0000"/>
          <w:kern w:val="36"/>
          <w:sz w:val="40"/>
          <w:szCs w:val="24"/>
          <w:lang w:eastAsia="ru-RU"/>
        </w:rPr>
      </w:pPr>
      <w:r w:rsidRPr="001A0A83">
        <w:rPr>
          <w:rFonts w:ascii="Monotype Corsiva" w:eastAsia="Times New Roman" w:hAnsi="Monotype Corsiva" w:cs="Times New Roman"/>
          <w:b/>
          <w:color w:val="FF0000"/>
          <w:kern w:val="36"/>
          <w:sz w:val="40"/>
          <w:szCs w:val="24"/>
          <w:lang w:eastAsia="ru-RU"/>
        </w:rPr>
        <w:t>Методические рекомендации</w:t>
      </w:r>
    </w:p>
    <w:p w:rsidR="001A0A83" w:rsidRPr="001A0A83" w:rsidRDefault="001A0A83" w:rsidP="001A0A83">
      <w:pPr>
        <w:shd w:val="clear" w:color="auto" w:fill="FFFFFF"/>
        <w:spacing w:after="0" w:line="240" w:lineRule="auto"/>
        <w:jc w:val="center"/>
        <w:outlineLvl w:val="0"/>
        <w:rPr>
          <w:rFonts w:ascii="Times New Roman" w:eastAsia="Times New Roman" w:hAnsi="Times New Roman" w:cs="Times New Roman"/>
          <w:b/>
          <w:color w:val="199043"/>
          <w:kern w:val="36"/>
          <w:szCs w:val="24"/>
          <w:lang w:eastAsia="ru-RU"/>
        </w:rPr>
      </w:pPr>
    </w:p>
    <w:p w:rsidR="004D7A83" w:rsidRPr="00F33FD2" w:rsidRDefault="004D7A83" w:rsidP="001A0A83">
      <w:pPr>
        <w:shd w:val="clear" w:color="auto" w:fill="FFFFFF"/>
        <w:spacing w:after="0" w:line="390" w:lineRule="atLeast"/>
        <w:jc w:val="center"/>
        <w:outlineLvl w:val="0"/>
        <w:rPr>
          <w:rFonts w:ascii="Times New Roman" w:eastAsia="Times New Roman" w:hAnsi="Times New Roman" w:cs="Times New Roman"/>
          <w:b/>
          <w:color w:val="199043"/>
          <w:kern w:val="36"/>
          <w:sz w:val="40"/>
          <w:szCs w:val="24"/>
          <w:lang w:eastAsia="ru-RU"/>
        </w:rPr>
      </w:pPr>
      <w:r w:rsidRPr="00F33FD2">
        <w:rPr>
          <w:rFonts w:ascii="Times New Roman" w:eastAsia="Times New Roman" w:hAnsi="Times New Roman" w:cs="Times New Roman"/>
          <w:b/>
          <w:color w:val="199043"/>
          <w:kern w:val="36"/>
          <w:sz w:val="40"/>
          <w:szCs w:val="24"/>
          <w:lang w:eastAsia="ru-RU"/>
        </w:rPr>
        <w:t xml:space="preserve">Адаптация первокурсников к условиям </w:t>
      </w:r>
      <w:r w:rsidR="00CD03BD">
        <w:rPr>
          <w:rFonts w:ascii="Times New Roman" w:eastAsia="Times New Roman" w:hAnsi="Times New Roman" w:cs="Times New Roman"/>
          <w:b/>
          <w:color w:val="199043"/>
          <w:kern w:val="36"/>
          <w:sz w:val="40"/>
          <w:szCs w:val="24"/>
          <w:lang w:eastAsia="ru-RU"/>
        </w:rPr>
        <w:t xml:space="preserve">колледжа        </w:t>
      </w:r>
      <w:r w:rsidRPr="00F33FD2">
        <w:rPr>
          <w:rFonts w:ascii="Times New Roman" w:eastAsia="Times New Roman" w:hAnsi="Times New Roman" w:cs="Times New Roman"/>
          <w:b/>
          <w:color w:val="199043"/>
          <w:kern w:val="36"/>
          <w:sz w:val="40"/>
          <w:szCs w:val="24"/>
          <w:lang w:eastAsia="ru-RU"/>
        </w:rPr>
        <w:t xml:space="preserve"> как условие успешной учебы</w:t>
      </w:r>
    </w:p>
    <w:p w:rsidR="004D7A83" w:rsidRPr="00F33FD2" w:rsidRDefault="004D7A83" w:rsidP="00F33FD2">
      <w:pPr>
        <w:spacing w:before="270" w:after="270" w:line="240" w:lineRule="auto"/>
        <w:ind w:firstLine="567"/>
        <w:rPr>
          <w:rFonts w:ascii="Times New Roman" w:eastAsia="Times New Roman" w:hAnsi="Times New Roman" w:cs="Times New Roman"/>
          <w:sz w:val="24"/>
          <w:szCs w:val="24"/>
          <w:lang w:eastAsia="ru-RU"/>
        </w:rPr>
      </w:pPr>
      <w:r w:rsidRPr="00F33FD2">
        <w:rPr>
          <w:rFonts w:ascii="Times New Roman" w:eastAsia="Times New Roman" w:hAnsi="Times New Roman" w:cs="Times New Roman"/>
          <w:b/>
          <w:bCs/>
          <w:color w:val="333333"/>
          <w:sz w:val="24"/>
          <w:szCs w:val="24"/>
          <w:lang w:eastAsia="ru-RU"/>
        </w:rPr>
        <w:t>Разраб</w:t>
      </w:r>
      <w:r w:rsidR="005854DC" w:rsidRPr="00F33FD2">
        <w:rPr>
          <w:rFonts w:ascii="Times New Roman" w:eastAsia="Times New Roman" w:hAnsi="Times New Roman" w:cs="Times New Roman"/>
          <w:b/>
          <w:bCs/>
          <w:color w:val="333333"/>
          <w:sz w:val="24"/>
          <w:szCs w:val="24"/>
          <w:lang w:eastAsia="ru-RU"/>
        </w:rPr>
        <w:t>отала соц.педаг</w:t>
      </w:r>
      <w:r w:rsidR="00CA3425" w:rsidRPr="00F33FD2">
        <w:rPr>
          <w:rFonts w:ascii="Times New Roman" w:eastAsia="Times New Roman" w:hAnsi="Times New Roman" w:cs="Times New Roman"/>
          <w:b/>
          <w:bCs/>
          <w:color w:val="333333"/>
          <w:sz w:val="24"/>
          <w:szCs w:val="24"/>
          <w:lang w:eastAsia="ru-RU"/>
        </w:rPr>
        <w:t xml:space="preserve">ог  </w:t>
      </w:r>
      <w:proofErr w:type="spellStart"/>
      <w:r w:rsidR="00CA3425" w:rsidRPr="00F33FD2">
        <w:rPr>
          <w:rFonts w:ascii="Times New Roman" w:eastAsia="Times New Roman" w:hAnsi="Times New Roman" w:cs="Times New Roman"/>
          <w:b/>
          <w:bCs/>
          <w:color w:val="333333"/>
          <w:sz w:val="24"/>
          <w:szCs w:val="24"/>
          <w:lang w:eastAsia="ru-RU"/>
        </w:rPr>
        <w:t>Гусеналиева.Н.</w:t>
      </w:r>
      <w:proofErr w:type="gramStart"/>
      <w:r w:rsidR="00CA3425" w:rsidRPr="00F33FD2">
        <w:rPr>
          <w:rFonts w:ascii="Times New Roman" w:eastAsia="Times New Roman" w:hAnsi="Times New Roman" w:cs="Times New Roman"/>
          <w:b/>
          <w:bCs/>
          <w:color w:val="333333"/>
          <w:sz w:val="24"/>
          <w:szCs w:val="24"/>
          <w:lang w:eastAsia="ru-RU"/>
        </w:rPr>
        <w:t>О</w:t>
      </w:r>
      <w:proofErr w:type="spellEnd"/>
      <w:proofErr w:type="gramEnd"/>
      <w:r w:rsidR="00FA0997">
        <w:rPr>
          <w:rFonts w:ascii="Times New Roman" w:eastAsia="Times New Roman" w:hAnsi="Times New Roman" w:cs="Times New Roman"/>
          <w:sz w:val="24"/>
          <w:szCs w:val="24"/>
          <w:lang w:eastAsia="ru-RU"/>
        </w:rPr>
        <w:pict>
          <v:rect id="_x0000_i1025" style="width:0;height:0" o:hralign="center" o:hrstd="t" o:hrnoshade="t" o:hr="t" fillcolor="#333" stroked="f"/>
        </w:pict>
      </w:r>
      <w:proofErr w:type="gramStart"/>
      <w:r w:rsidRPr="00F33FD2">
        <w:rPr>
          <w:rFonts w:ascii="Times New Roman" w:eastAsia="Times New Roman" w:hAnsi="Times New Roman" w:cs="Times New Roman"/>
          <w:color w:val="333333"/>
          <w:sz w:val="24"/>
          <w:szCs w:val="24"/>
          <w:lang w:eastAsia="ru-RU"/>
        </w:rPr>
        <w:t>Подросток</w:t>
      </w:r>
      <w:proofErr w:type="gramEnd"/>
      <w:r w:rsidRPr="00F33FD2">
        <w:rPr>
          <w:rFonts w:ascii="Times New Roman" w:eastAsia="Times New Roman" w:hAnsi="Times New Roman" w:cs="Times New Roman"/>
          <w:color w:val="333333"/>
          <w:sz w:val="24"/>
          <w:szCs w:val="24"/>
          <w:lang w:eastAsia="ru-RU"/>
        </w:rPr>
        <w:t xml:space="preserve"> переступил порог колледжа и стал его студентом. Если это произошло в 15–16 лет, после окончания 9 классов средней школы, то проблемы с обучением, адаптацией в новом коллективе, конечно, есть. Одна из причин - это подростковый возраст первокурсника, наиболее ответственный период в развитии личности. У подростков активно формируется самосознание, стремление к самоутверждению среди сверстников, желание лучше узнать себя и сверстников, понять окружающий мир, критически относясь к взрослым. В этом возрасте резко проявляются колебания характера, неприязнь к опеке, потребность в популярности, критичность, бескомпромиссность, значимость истины и независимости. В то же время подростки отзываются на доброту, внимание со стороны взрослых, справедливость.</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xml:space="preserve">Адаптация первокурсников к обучению в колледже происходит по-разному. Так, у одних </w:t>
      </w:r>
      <w:r w:rsidR="00B94A6B" w:rsidRPr="00F33FD2">
        <w:rPr>
          <w:rFonts w:ascii="Times New Roman" w:eastAsia="Times New Roman" w:hAnsi="Times New Roman" w:cs="Times New Roman"/>
          <w:color w:val="333333"/>
          <w:sz w:val="24"/>
          <w:szCs w:val="24"/>
          <w:lang w:eastAsia="ru-RU"/>
        </w:rPr>
        <w:t>об</w:t>
      </w:r>
      <w:r w:rsidRPr="00F33FD2">
        <w:rPr>
          <w:rFonts w:ascii="Times New Roman" w:eastAsia="Times New Roman" w:hAnsi="Times New Roman" w:cs="Times New Roman"/>
          <w:color w:val="333333"/>
          <w:sz w:val="24"/>
          <w:szCs w:val="24"/>
          <w:lang w:eastAsia="ru-RU"/>
        </w:rPr>
        <w:t>уча</w:t>
      </w:r>
      <w:r w:rsidR="00B94A6B" w:rsidRPr="00F33FD2">
        <w:rPr>
          <w:rFonts w:ascii="Times New Roman" w:eastAsia="Times New Roman" w:hAnsi="Times New Roman" w:cs="Times New Roman"/>
          <w:color w:val="333333"/>
          <w:sz w:val="24"/>
          <w:szCs w:val="24"/>
          <w:lang w:eastAsia="ru-RU"/>
        </w:rPr>
        <w:t>ю</w:t>
      </w:r>
      <w:r w:rsidRPr="00F33FD2">
        <w:rPr>
          <w:rFonts w:ascii="Times New Roman" w:eastAsia="Times New Roman" w:hAnsi="Times New Roman" w:cs="Times New Roman"/>
          <w:color w:val="333333"/>
          <w:sz w:val="24"/>
          <w:szCs w:val="24"/>
          <w:lang w:eastAsia="ru-RU"/>
        </w:rPr>
        <w:t xml:space="preserve">щихся адаптация длится недолго, они быстро и легко добиваются хороших успехов, самочувствие у них при этом существенно не меняется. Другие, после перестройки психики и поведения, осваивают программу обучения. Но есть и такие первокурсники, у которых процесс адаптации существенно затягивается, сопровождается ухудшением самочувствия, снижением физических и психологических возможностей. Нарушения психологического характера не способствуют становлению личности и приводят к отчислению из </w:t>
      </w:r>
      <w:r w:rsidR="00B94A6B" w:rsidRPr="00F33FD2">
        <w:rPr>
          <w:rFonts w:ascii="Times New Roman" w:eastAsia="Times New Roman" w:hAnsi="Times New Roman" w:cs="Times New Roman"/>
          <w:color w:val="333333"/>
          <w:sz w:val="24"/>
          <w:szCs w:val="24"/>
          <w:lang w:eastAsia="ru-RU"/>
        </w:rPr>
        <w:t xml:space="preserve">колледжа </w:t>
      </w:r>
      <w:r w:rsidRPr="00F33FD2">
        <w:rPr>
          <w:rFonts w:ascii="Times New Roman" w:eastAsia="Times New Roman" w:hAnsi="Times New Roman" w:cs="Times New Roman"/>
          <w:color w:val="333333"/>
          <w:sz w:val="24"/>
          <w:szCs w:val="24"/>
          <w:lang w:eastAsia="ru-RU"/>
        </w:rPr>
        <w:t>по нежеланию учиться. Адаптация ускоряется, если с первокурсниками предварительно проведена работа по ознакомлению с возможными ситуациями предстоящих занятий.</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Будущий успех зависит от способности строить конструктивные отношения, преодолевать возникающие препятствия, управлять своим эмоциональным состоянием. С другой стороны, процесс обучения в колледже является новым этапом в жизни школьника и требует от него большей самостоятельности и активности в получении и усвоении знаний на фоне возросшей информационной нагрузки, а также умения, способности быть психологически и социально адекватным изменившимся условиям учебы и социального бытия. Новыми элементами для первокурсников училища являются изменившиеся формы и методы преподавания, повышение педагогических требований, увеличение объема учебной работы, необходимость самостоятельно планировать учебное время.</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Но выпускник школы, особенно сельской, не всегда может быстро и безболезненно включиться во взрослую жизнь, адаптироваться к тем социально-экономическим условиям, в которых он должен будет жить, так как ему не хватает жизненно необходимых знаний, умений, навыков (правовых, юридических, экономических, психологических, социальных, практических). У него зачастую не сформированы ценностные ориентации, адаптивные способности, то есть те важные личностные качества, которые необходимые ему будут для успешного жизненного самоопределения и самореализации.</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Студенческая жизнь начинается с первого курса и, поэтому успешная адаптация первокурсника к жизни и учебе в колледже является залогом дальнейшего развития каждого студента как человека, будущего специалиста. Поступив в новое учебное заведение, молодой человек уже имеет некоторые сложившиеся установки, стереотипы, которые при начале обучения начинают изменяться, ломаться. Новая обстановка, новый коллектив, новые требования, оторванность от родителей, неумение распорядиться “свободой”, денежными средствами, коммуникативные проблемы и многое другое приводят к возникновению психологических проблем, проблем в обучении, общении с сокурсниками, преподавателями.</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xml:space="preserve">Проходит немало времени, прежде чем студент приспособится к требованиям обучения в колледже. Многими это достигается слишком большой ценой. Отсюда и низкая успеваемость на первом курсе, непонимание и, возможно, непринятие условий и требований </w:t>
      </w:r>
      <w:proofErr w:type="spellStart"/>
      <w:r w:rsidRPr="00F33FD2">
        <w:rPr>
          <w:rFonts w:ascii="Times New Roman" w:eastAsia="Times New Roman" w:hAnsi="Times New Roman" w:cs="Times New Roman"/>
          <w:color w:val="333333"/>
          <w:sz w:val="24"/>
          <w:szCs w:val="24"/>
          <w:lang w:eastAsia="ru-RU"/>
        </w:rPr>
        <w:t>ССУЗа</w:t>
      </w:r>
      <w:proofErr w:type="spellEnd"/>
      <w:r w:rsidRPr="00F33FD2">
        <w:rPr>
          <w:rFonts w:ascii="Times New Roman" w:eastAsia="Times New Roman" w:hAnsi="Times New Roman" w:cs="Times New Roman"/>
          <w:color w:val="333333"/>
          <w:sz w:val="24"/>
          <w:szCs w:val="24"/>
          <w:lang w:eastAsia="ru-RU"/>
        </w:rPr>
        <w:t>.</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lastRenderedPageBreak/>
        <w:t>Трудности, ожидающие студента любой специальности, можно подразделить на несколько групп, в зависимости от содержания причин, их порождающих:</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b/>
          <w:bCs/>
          <w:color w:val="333333"/>
          <w:sz w:val="24"/>
          <w:szCs w:val="24"/>
          <w:lang w:eastAsia="ru-RU"/>
        </w:rPr>
        <w:t>1. Дидактические трудности:</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Резкая смена содержания и объёма материала. Одна лекция содержит информацию в объеме пяти школьных уроков;</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xml:space="preserve">- Разнообразие новых (в сравнении со </w:t>
      </w:r>
      <w:proofErr w:type="gramStart"/>
      <w:r w:rsidRPr="00F33FD2">
        <w:rPr>
          <w:rFonts w:ascii="Times New Roman" w:eastAsia="Times New Roman" w:hAnsi="Times New Roman" w:cs="Times New Roman"/>
          <w:color w:val="333333"/>
          <w:sz w:val="24"/>
          <w:szCs w:val="24"/>
          <w:lang w:eastAsia="ru-RU"/>
        </w:rPr>
        <w:t>школьными</w:t>
      </w:r>
      <w:proofErr w:type="gramEnd"/>
      <w:r w:rsidRPr="00F33FD2">
        <w:rPr>
          <w:rFonts w:ascii="Times New Roman" w:eastAsia="Times New Roman" w:hAnsi="Times New Roman" w:cs="Times New Roman"/>
          <w:color w:val="333333"/>
          <w:sz w:val="24"/>
          <w:szCs w:val="24"/>
          <w:lang w:eastAsia="ru-RU"/>
        </w:rPr>
        <w:t>) форм и методов преподавания (лекции, семинары, коллоквиумы, зачеты и т. д.);</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Сложный язык научных текстов и лекционного материала. Первокурсник оказывается неподготовленным к восприятию информации в такой форме;</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Отсутствие навыков самостоятельной работы.</w:t>
      </w:r>
      <w:r w:rsidR="008C5677" w:rsidRPr="00F33FD2">
        <w:rPr>
          <w:rFonts w:ascii="Times New Roman" w:eastAsia="Times New Roman" w:hAnsi="Times New Roman" w:cs="Times New Roman"/>
          <w:color w:val="333333"/>
          <w:sz w:val="24"/>
          <w:szCs w:val="24"/>
          <w:lang w:eastAsia="ru-RU"/>
        </w:rPr>
        <w:t xml:space="preserve">                                                                                                                                  </w:t>
      </w:r>
      <w:r w:rsidRPr="00F33FD2">
        <w:rPr>
          <w:rFonts w:ascii="Times New Roman" w:eastAsia="Times New Roman" w:hAnsi="Times New Roman" w:cs="Times New Roman"/>
          <w:b/>
          <w:bCs/>
          <w:color w:val="333333"/>
          <w:sz w:val="24"/>
          <w:szCs w:val="24"/>
          <w:lang w:eastAsia="ru-RU"/>
        </w:rPr>
        <w:t>2. Социально-психологические трудности:</w:t>
      </w:r>
      <w:r w:rsidR="008C5677" w:rsidRPr="00F33FD2">
        <w:rPr>
          <w:rFonts w:ascii="Times New Roman" w:eastAsia="Times New Roman" w:hAnsi="Times New Roman" w:cs="Times New Roman"/>
          <w:color w:val="333333"/>
          <w:sz w:val="24"/>
          <w:szCs w:val="24"/>
          <w:lang w:eastAsia="ru-RU"/>
        </w:rPr>
        <w:t xml:space="preserve">                                                                                                                                                           </w:t>
      </w:r>
      <w:r w:rsidRPr="00F33FD2">
        <w:rPr>
          <w:rFonts w:ascii="Times New Roman" w:eastAsia="Times New Roman" w:hAnsi="Times New Roman" w:cs="Times New Roman"/>
          <w:color w:val="333333"/>
          <w:sz w:val="24"/>
          <w:szCs w:val="24"/>
          <w:lang w:eastAsia="ru-RU"/>
        </w:rPr>
        <w:t>- Перестройка сложившихся привычек и навыков: у многих изменяются место жительства, прежний уклад жизни, общественное окружение. Разрушаются старые привычки, представления, связи, а новые еще не окрепли. Не все переживают этот процесс безболезненно;</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Резкий переход к самостоятельной взрослой жизни. Встают новые материальные трудности, возрастает необходимость самообслуживания;</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Сомнения в своих способностях, неуверенность в силах, страх перед сессией, опасение быть отчисленным (слабый тип нервной системы, высокий уровень беспокойства-тревожности и т. д.).</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b/>
          <w:bCs/>
          <w:color w:val="333333"/>
          <w:sz w:val="24"/>
          <w:szCs w:val="24"/>
          <w:lang w:eastAsia="ru-RU"/>
        </w:rPr>
        <w:t>3. Профессиональные трудности:</w:t>
      </w:r>
      <w:r w:rsidR="008C5677" w:rsidRPr="00F33FD2">
        <w:rPr>
          <w:rFonts w:ascii="Times New Roman" w:eastAsia="Times New Roman" w:hAnsi="Times New Roman" w:cs="Times New Roman"/>
          <w:color w:val="333333"/>
          <w:sz w:val="24"/>
          <w:szCs w:val="24"/>
          <w:lang w:eastAsia="ru-RU"/>
        </w:rPr>
        <w:t xml:space="preserve">                                                                                                                                                   </w:t>
      </w:r>
      <w:r w:rsidRPr="00F33FD2">
        <w:rPr>
          <w:rFonts w:ascii="Times New Roman" w:eastAsia="Times New Roman" w:hAnsi="Times New Roman" w:cs="Times New Roman"/>
          <w:color w:val="333333"/>
          <w:sz w:val="24"/>
          <w:szCs w:val="24"/>
          <w:lang w:eastAsia="ru-RU"/>
        </w:rPr>
        <w:t>- Сомнения в правильности выбора вуза, спец</w:t>
      </w:r>
      <w:bookmarkStart w:id="0" w:name="_GoBack"/>
      <w:bookmarkEnd w:id="0"/>
      <w:r w:rsidRPr="00F33FD2">
        <w:rPr>
          <w:rFonts w:ascii="Times New Roman" w:eastAsia="Times New Roman" w:hAnsi="Times New Roman" w:cs="Times New Roman"/>
          <w:color w:val="333333"/>
          <w:sz w:val="24"/>
          <w:szCs w:val="24"/>
          <w:lang w:eastAsia="ru-RU"/>
        </w:rPr>
        <w:t>иальности. (Часто возникают, когда ложно сформировавшаяся модель будущей деятельности сталкивается с реальностью)</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Эти трудности обычно относят к периоду адаптации студента-первокурсника к новой для него системе обучения.</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xml:space="preserve">В связи с этим целью психологического сопровождения </w:t>
      </w:r>
      <w:r w:rsidR="00233BDA" w:rsidRPr="00F33FD2">
        <w:rPr>
          <w:rFonts w:ascii="Times New Roman" w:eastAsia="Times New Roman" w:hAnsi="Times New Roman" w:cs="Times New Roman"/>
          <w:color w:val="333333"/>
          <w:sz w:val="24"/>
          <w:szCs w:val="24"/>
          <w:lang w:eastAsia="ru-RU"/>
        </w:rPr>
        <w:t xml:space="preserve">первокурсника </w:t>
      </w:r>
      <w:r w:rsidRPr="00F33FD2">
        <w:rPr>
          <w:rFonts w:ascii="Times New Roman" w:eastAsia="Times New Roman" w:hAnsi="Times New Roman" w:cs="Times New Roman"/>
          <w:color w:val="333333"/>
          <w:sz w:val="24"/>
          <w:szCs w:val="24"/>
          <w:lang w:eastAsia="ru-RU"/>
        </w:rPr>
        <w:t xml:space="preserve">является психологическая адаптация к </w:t>
      </w:r>
      <w:proofErr w:type="spellStart"/>
      <w:r w:rsidRPr="00F33FD2">
        <w:rPr>
          <w:rFonts w:ascii="Times New Roman" w:eastAsia="Times New Roman" w:hAnsi="Times New Roman" w:cs="Times New Roman"/>
          <w:color w:val="333333"/>
          <w:sz w:val="24"/>
          <w:szCs w:val="24"/>
          <w:lang w:eastAsia="ru-RU"/>
        </w:rPr>
        <w:t>ссузовскому</w:t>
      </w:r>
      <w:proofErr w:type="spellEnd"/>
      <w:r w:rsidRPr="00F33FD2">
        <w:rPr>
          <w:rFonts w:ascii="Times New Roman" w:eastAsia="Times New Roman" w:hAnsi="Times New Roman" w:cs="Times New Roman"/>
          <w:color w:val="333333"/>
          <w:sz w:val="24"/>
          <w:szCs w:val="24"/>
          <w:lang w:eastAsia="ru-RU"/>
        </w:rPr>
        <w:t xml:space="preserve"> обучению.</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b/>
          <w:color w:val="333333"/>
          <w:sz w:val="24"/>
          <w:szCs w:val="24"/>
          <w:lang w:eastAsia="ru-RU"/>
        </w:rPr>
        <w:t>К основным задачам можно отнести</w:t>
      </w:r>
      <w:r w:rsidRPr="00F33FD2">
        <w:rPr>
          <w:rFonts w:ascii="Times New Roman" w:eastAsia="Times New Roman" w:hAnsi="Times New Roman" w:cs="Times New Roman"/>
          <w:color w:val="333333"/>
          <w:sz w:val="24"/>
          <w:szCs w:val="24"/>
          <w:lang w:eastAsia="ru-RU"/>
        </w:rPr>
        <w:t>:</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создание благоприятного микроклимата для студентов-первокурсников.</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помощь студентам в</w:t>
      </w:r>
      <w:r w:rsidR="000842A2" w:rsidRPr="00F33FD2">
        <w:rPr>
          <w:rFonts w:ascii="Times New Roman" w:eastAsia="Times New Roman" w:hAnsi="Times New Roman" w:cs="Times New Roman"/>
          <w:color w:val="333333"/>
          <w:sz w:val="24"/>
          <w:szCs w:val="24"/>
          <w:lang w:eastAsia="ru-RU"/>
        </w:rPr>
        <w:t xml:space="preserve"> образовательно-воспитательно</w:t>
      </w:r>
      <w:r w:rsidR="00B47A83" w:rsidRPr="00F33FD2">
        <w:rPr>
          <w:rFonts w:ascii="Times New Roman" w:eastAsia="Times New Roman" w:hAnsi="Times New Roman" w:cs="Times New Roman"/>
          <w:color w:val="333333"/>
          <w:sz w:val="24"/>
          <w:szCs w:val="24"/>
          <w:lang w:eastAsia="ru-RU"/>
        </w:rPr>
        <w:t>м</w:t>
      </w:r>
      <w:r w:rsidR="000842A2" w:rsidRPr="00F33FD2">
        <w:rPr>
          <w:rFonts w:ascii="Times New Roman" w:eastAsia="Times New Roman" w:hAnsi="Times New Roman" w:cs="Times New Roman"/>
          <w:color w:val="333333"/>
          <w:sz w:val="24"/>
          <w:szCs w:val="24"/>
          <w:lang w:eastAsia="ru-RU"/>
        </w:rPr>
        <w:t xml:space="preserve"> процесс</w:t>
      </w:r>
      <w:r w:rsidR="00B47A83" w:rsidRPr="00F33FD2">
        <w:rPr>
          <w:rFonts w:ascii="Times New Roman" w:eastAsia="Times New Roman" w:hAnsi="Times New Roman" w:cs="Times New Roman"/>
          <w:color w:val="333333"/>
          <w:sz w:val="24"/>
          <w:szCs w:val="24"/>
          <w:lang w:eastAsia="ru-RU"/>
        </w:rPr>
        <w:t>е</w:t>
      </w:r>
      <w:r w:rsidRPr="00F33FD2">
        <w:rPr>
          <w:rFonts w:ascii="Times New Roman" w:eastAsia="Times New Roman" w:hAnsi="Times New Roman" w:cs="Times New Roman"/>
          <w:color w:val="333333"/>
          <w:sz w:val="24"/>
          <w:szCs w:val="24"/>
          <w:lang w:eastAsia="ru-RU"/>
        </w:rPr>
        <w:t xml:space="preserve"> </w:t>
      </w:r>
      <w:r w:rsidR="00F86BF2" w:rsidRPr="00F33FD2">
        <w:rPr>
          <w:rFonts w:ascii="Times New Roman" w:eastAsia="Times New Roman" w:hAnsi="Times New Roman" w:cs="Times New Roman"/>
          <w:color w:val="333333"/>
          <w:sz w:val="24"/>
          <w:szCs w:val="24"/>
          <w:lang w:eastAsia="ru-RU"/>
        </w:rPr>
        <w:t>с целью</w:t>
      </w:r>
      <w:r w:rsidR="00143685" w:rsidRPr="00F33FD2">
        <w:rPr>
          <w:rFonts w:ascii="Times New Roman" w:eastAsia="Times New Roman" w:hAnsi="Times New Roman" w:cs="Times New Roman"/>
          <w:color w:val="333333"/>
          <w:sz w:val="24"/>
          <w:szCs w:val="24"/>
          <w:lang w:eastAsia="ru-RU"/>
        </w:rPr>
        <w:t xml:space="preserve"> исключения </w:t>
      </w:r>
      <w:r w:rsidR="00B47A83" w:rsidRPr="00F33FD2">
        <w:rPr>
          <w:rFonts w:ascii="Times New Roman" w:eastAsia="Times New Roman" w:hAnsi="Times New Roman" w:cs="Times New Roman"/>
          <w:color w:val="333333"/>
          <w:sz w:val="24"/>
          <w:szCs w:val="24"/>
          <w:lang w:eastAsia="ru-RU"/>
        </w:rPr>
        <w:t>случаев</w:t>
      </w:r>
      <w:r w:rsidR="00F86BF2" w:rsidRPr="00F33FD2">
        <w:rPr>
          <w:rFonts w:ascii="Times New Roman" w:eastAsia="Times New Roman" w:hAnsi="Times New Roman" w:cs="Times New Roman"/>
          <w:color w:val="333333"/>
          <w:sz w:val="24"/>
          <w:szCs w:val="24"/>
          <w:lang w:eastAsia="ru-RU"/>
        </w:rPr>
        <w:t xml:space="preserve"> </w:t>
      </w:r>
      <w:r w:rsidR="00B47A83" w:rsidRPr="00F33FD2">
        <w:rPr>
          <w:rFonts w:ascii="Times New Roman" w:eastAsia="Times New Roman" w:hAnsi="Times New Roman" w:cs="Times New Roman"/>
          <w:color w:val="333333"/>
          <w:sz w:val="24"/>
          <w:szCs w:val="24"/>
          <w:lang w:eastAsia="ru-RU"/>
        </w:rPr>
        <w:t xml:space="preserve"> самоиз</w:t>
      </w:r>
      <w:r w:rsidRPr="00F33FD2">
        <w:rPr>
          <w:rFonts w:ascii="Times New Roman" w:eastAsia="Times New Roman" w:hAnsi="Times New Roman" w:cs="Times New Roman"/>
          <w:color w:val="333333"/>
          <w:sz w:val="24"/>
          <w:szCs w:val="24"/>
          <w:lang w:eastAsia="ru-RU"/>
        </w:rPr>
        <w:t>ализации.</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сохранение контингента студентов первого курса.</w:t>
      </w:r>
      <w:r w:rsidR="008C5677" w:rsidRPr="00F33FD2">
        <w:rPr>
          <w:rFonts w:ascii="Times New Roman" w:eastAsia="Times New Roman" w:hAnsi="Times New Roman" w:cs="Times New Roman"/>
          <w:color w:val="333333"/>
          <w:sz w:val="24"/>
          <w:szCs w:val="24"/>
          <w:lang w:eastAsia="ru-RU"/>
        </w:rPr>
        <w:t xml:space="preserve">                                                                                                                                                          </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b/>
          <w:i/>
          <w:color w:val="333333"/>
          <w:sz w:val="24"/>
          <w:szCs w:val="24"/>
          <w:u w:val="single"/>
          <w:lang w:eastAsia="ru-RU"/>
        </w:rPr>
      </w:pPr>
      <w:r w:rsidRPr="00F33FD2">
        <w:rPr>
          <w:rFonts w:ascii="Times New Roman" w:eastAsia="Times New Roman" w:hAnsi="Times New Roman" w:cs="Times New Roman"/>
          <w:b/>
          <w:i/>
          <w:color w:val="333333"/>
          <w:sz w:val="24"/>
          <w:szCs w:val="24"/>
          <w:u w:val="single"/>
          <w:lang w:eastAsia="ru-RU"/>
        </w:rPr>
        <w:t>1. Проведение тренинговых занятий с целью формирования сплоченности и развитие чувства доверия в студенческих группах;</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b/>
          <w:i/>
          <w:color w:val="333333"/>
          <w:sz w:val="24"/>
          <w:szCs w:val="24"/>
          <w:u w:val="single"/>
          <w:lang w:eastAsia="ru-RU"/>
        </w:rPr>
      </w:pPr>
      <w:r w:rsidRPr="00F33FD2">
        <w:rPr>
          <w:rFonts w:ascii="Times New Roman" w:eastAsia="Times New Roman" w:hAnsi="Times New Roman" w:cs="Times New Roman"/>
          <w:b/>
          <w:i/>
          <w:color w:val="333333"/>
          <w:sz w:val="24"/>
          <w:szCs w:val="24"/>
          <w:u w:val="single"/>
          <w:lang w:eastAsia="ru-RU"/>
        </w:rPr>
        <w:t>2. Обучение студентов приемам снятия психологического напряжения, методам саморегуляции;</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b/>
          <w:i/>
          <w:color w:val="333333"/>
          <w:sz w:val="24"/>
          <w:szCs w:val="24"/>
          <w:u w:val="single"/>
          <w:lang w:eastAsia="ru-RU"/>
        </w:rPr>
      </w:pPr>
      <w:r w:rsidRPr="00F33FD2">
        <w:rPr>
          <w:rFonts w:ascii="Times New Roman" w:eastAsia="Times New Roman" w:hAnsi="Times New Roman" w:cs="Times New Roman"/>
          <w:b/>
          <w:i/>
          <w:color w:val="333333"/>
          <w:sz w:val="24"/>
          <w:szCs w:val="24"/>
          <w:u w:val="single"/>
          <w:lang w:eastAsia="ru-RU"/>
        </w:rPr>
        <w:t>3. Проведение профилактических мероприятий с потенциальными участниками конфликтов;</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b/>
          <w:i/>
          <w:color w:val="333333"/>
          <w:sz w:val="24"/>
          <w:szCs w:val="24"/>
          <w:u w:val="single"/>
          <w:lang w:eastAsia="ru-RU"/>
        </w:rPr>
      </w:pPr>
      <w:r w:rsidRPr="00F33FD2">
        <w:rPr>
          <w:rFonts w:ascii="Times New Roman" w:eastAsia="Times New Roman" w:hAnsi="Times New Roman" w:cs="Times New Roman"/>
          <w:b/>
          <w:i/>
          <w:color w:val="333333"/>
          <w:sz w:val="24"/>
          <w:szCs w:val="24"/>
          <w:u w:val="single"/>
          <w:lang w:eastAsia="ru-RU"/>
        </w:rPr>
        <w:t>4. Повышение психологической грамотности молодых преподавателей, психологическое сопровождение кураторской деятельности;</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b/>
          <w:i/>
          <w:color w:val="333333"/>
          <w:sz w:val="24"/>
          <w:szCs w:val="24"/>
          <w:u w:val="single"/>
          <w:lang w:eastAsia="ru-RU"/>
        </w:rPr>
        <w:t>5. Проведение индивидуальных консультаций</w:t>
      </w:r>
      <w:r w:rsidRPr="00F33FD2">
        <w:rPr>
          <w:rFonts w:ascii="Times New Roman" w:eastAsia="Times New Roman" w:hAnsi="Times New Roman" w:cs="Times New Roman"/>
          <w:color w:val="333333"/>
          <w:sz w:val="24"/>
          <w:szCs w:val="24"/>
          <w:lang w:eastAsia="ru-RU"/>
        </w:rPr>
        <w:t>.</w:t>
      </w:r>
    </w:p>
    <w:p w:rsidR="004D7A83"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Конечно, главным в адаптации остается личность студента, его способности, умение и желание приспосабливаться к новым условиям, но как показывает опыт работы в нашей психологической службе, проведенные мероприятия позволяют установить комфортный микроклимат в группах, повысить учебную мотивацию и положительное отношение к учебной деятельности.</w:t>
      </w:r>
    </w:p>
    <w:p w:rsidR="009A3FFA" w:rsidRPr="00F33FD2" w:rsidRDefault="004D7A83" w:rsidP="00F33FD2">
      <w:pPr>
        <w:shd w:val="clear" w:color="auto" w:fill="FFFFFF"/>
        <w:spacing w:after="135" w:line="240" w:lineRule="auto"/>
        <w:ind w:firstLine="567"/>
        <w:rPr>
          <w:rFonts w:ascii="Times New Roman" w:eastAsia="Times New Roman" w:hAnsi="Times New Roman" w:cs="Times New Roman"/>
          <w:color w:val="333333"/>
          <w:sz w:val="24"/>
          <w:szCs w:val="24"/>
          <w:lang w:eastAsia="ru-RU"/>
        </w:rPr>
      </w:pPr>
      <w:r w:rsidRPr="00F33FD2">
        <w:rPr>
          <w:rFonts w:ascii="Times New Roman" w:eastAsia="Times New Roman" w:hAnsi="Times New Roman" w:cs="Times New Roman"/>
          <w:color w:val="333333"/>
          <w:sz w:val="24"/>
          <w:szCs w:val="24"/>
          <w:lang w:eastAsia="ru-RU"/>
        </w:rPr>
        <w:t xml:space="preserve">Таким образом, изучение </w:t>
      </w:r>
      <w:proofErr w:type="gramStart"/>
      <w:r w:rsidRPr="00F33FD2">
        <w:rPr>
          <w:rFonts w:ascii="Times New Roman" w:eastAsia="Times New Roman" w:hAnsi="Times New Roman" w:cs="Times New Roman"/>
          <w:color w:val="333333"/>
          <w:sz w:val="24"/>
          <w:szCs w:val="24"/>
          <w:lang w:eastAsia="ru-RU"/>
        </w:rPr>
        <w:t>особенностей протекания процесса адаптации первокурсников</w:t>
      </w:r>
      <w:proofErr w:type="gramEnd"/>
      <w:r w:rsidRPr="00F33FD2">
        <w:rPr>
          <w:rFonts w:ascii="Times New Roman" w:eastAsia="Times New Roman" w:hAnsi="Times New Roman" w:cs="Times New Roman"/>
          <w:color w:val="333333"/>
          <w:sz w:val="24"/>
          <w:szCs w:val="24"/>
          <w:lang w:eastAsia="ru-RU"/>
        </w:rPr>
        <w:t xml:space="preserve"> к </w:t>
      </w:r>
      <w:proofErr w:type="spellStart"/>
      <w:r w:rsidRPr="00F33FD2">
        <w:rPr>
          <w:rFonts w:ascii="Times New Roman" w:eastAsia="Times New Roman" w:hAnsi="Times New Roman" w:cs="Times New Roman"/>
          <w:color w:val="333333"/>
          <w:sz w:val="24"/>
          <w:szCs w:val="24"/>
          <w:lang w:eastAsia="ru-RU"/>
        </w:rPr>
        <w:t>ссузовскому</w:t>
      </w:r>
      <w:proofErr w:type="spellEnd"/>
      <w:r w:rsidRPr="00F33FD2">
        <w:rPr>
          <w:rFonts w:ascii="Times New Roman" w:eastAsia="Times New Roman" w:hAnsi="Times New Roman" w:cs="Times New Roman"/>
          <w:color w:val="333333"/>
          <w:sz w:val="24"/>
          <w:szCs w:val="24"/>
          <w:lang w:eastAsia="ru-RU"/>
        </w:rPr>
        <w:t xml:space="preserve"> обучению должно помочь сформировать подходы к оказанию психологической помощи студентам в оптимизации учебной деятельности.</w:t>
      </w:r>
    </w:p>
    <w:sectPr w:rsidR="009A3FFA" w:rsidRPr="00F33FD2" w:rsidSect="001A0A83">
      <w:pgSz w:w="11906" w:h="16838"/>
      <w:pgMar w:top="284" w:right="850" w:bottom="709" w:left="567"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97" w:rsidRDefault="00FA0997" w:rsidP="00F33FD2">
      <w:pPr>
        <w:spacing w:after="0" w:line="240" w:lineRule="auto"/>
      </w:pPr>
      <w:r>
        <w:separator/>
      </w:r>
    </w:p>
  </w:endnote>
  <w:endnote w:type="continuationSeparator" w:id="0">
    <w:p w:rsidR="00FA0997" w:rsidRDefault="00FA0997" w:rsidP="00F3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97" w:rsidRDefault="00FA0997" w:rsidP="00F33FD2">
      <w:pPr>
        <w:spacing w:after="0" w:line="240" w:lineRule="auto"/>
      </w:pPr>
      <w:r>
        <w:separator/>
      </w:r>
    </w:p>
  </w:footnote>
  <w:footnote w:type="continuationSeparator" w:id="0">
    <w:p w:rsidR="00FA0997" w:rsidRDefault="00FA0997" w:rsidP="00F33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A040B"/>
    <w:multiLevelType w:val="multilevel"/>
    <w:tmpl w:val="AB92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B148CE"/>
    <w:multiLevelType w:val="multilevel"/>
    <w:tmpl w:val="866A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DD"/>
    <w:rsid w:val="00036070"/>
    <w:rsid w:val="00067DDD"/>
    <w:rsid w:val="000842A2"/>
    <w:rsid w:val="00143685"/>
    <w:rsid w:val="001A0A83"/>
    <w:rsid w:val="00233BDA"/>
    <w:rsid w:val="003B53B2"/>
    <w:rsid w:val="004D6DCA"/>
    <w:rsid w:val="004D7A83"/>
    <w:rsid w:val="005854DC"/>
    <w:rsid w:val="0082236E"/>
    <w:rsid w:val="008C5677"/>
    <w:rsid w:val="00913121"/>
    <w:rsid w:val="00954082"/>
    <w:rsid w:val="009A3FFA"/>
    <w:rsid w:val="00AB0CBE"/>
    <w:rsid w:val="00B47A83"/>
    <w:rsid w:val="00B94A6B"/>
    <w:rsid w:val="00CA3425"/>
    <w:rsid w:val="00CD03BD"/>
    <w:rsid w:val="00F33FD2"/>
    <w:rsid w:val="00F86BF2"/>
    <w:rsid w:val="00FA0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3FD2"/>
  </w:style>
  <w:style w:type="paragraph" w:styleId="a5">
    <w:name w:val="footer"/>
    <w:basedOn w:val="a"/>
    <w:link w:val="a6"/>
    <w:uiPriority w:val="99"/>
    <w:unhideWhenUsed/>
    <w:rsid w:val="00F33F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3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3FD2"/>
  </w:style>
  <w:style w:type="paragraph" w:styleId="a5">
    <w:name w:val="footer"/>
    <w:basedOn w:val="a"/>
    <w:link w:val="a6"/>
    <w:uiPriority w:val="99"/>
    <w:unhideWhenUsed/>
    <w:rsid w:val="00F33F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55714">
      <w:bodyDiv w:val="1"/>
      <w:marLeft w:val="0"/>
      <w:marRight w:val="0"/>
      <w:marTop w:val="0"/>
      <w:marBottom w:val="0"/>
      <w:divBdr>
        <w:top w:val="none" w:sz="0" w:space="0" w:color="auto"/>
        <w:left w:val="none" w:sz="0" w:space="0" w:color="auto"/>
        <w:bottom w:val="none" w:sz="0" w:space="0" w:color="auto"/>
        <w:right w:val="none" w:sz="0" w:space="0" w:color="auto"/>
      </w:divBdr>
      <w:divsChild>
        <w:div w:id="1944069332">
          <w:marLeft w:val="-225"/>
          <w:marRight w:val="-225"/>
          <w:marTop w:val="0"/>
          <w:marBottom w:val="0"/>
          <w:divBdr>
            <w:top w:val="none" w:sz="0" w:space="0" w:color="auto"/>
            <w:left w:val="none" w:sz="0" w:space="0" w:color="auto"/>
            <w:bottom w:val="none" w:sz="0" w:space="0" w:color="auto"/>
            <w:right w:val="none" w:sz="0" w:space="0" w:color="auto"/>
          </w:divBdr>
        </w:div>
        <w:div w:id="119754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1090</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RSHK</dc:creator>
  <cp:keywords/>
  <dc:description/>
  <cp:lastModifiedBy>RSHK</cp:lastModifiedBy>
  <cp:revision>7</cp:revision>
  <dcterms:created xsi:type="dcterms:W3CDTF">2020-08-29T07:21:00Z</dcterms:created>
  <dcterms:modified xsi:type="dcterms:W3CDTF">2020-08-29T08:17:00Z</dcterms:modified>
</cp:coreProperties>
</file>